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7F4D" w14:textId="77777777" w:rsidR="00CD4CDD" w:rsidRPr="00CD4CDD" w:rsidRDefault="00CD4CDD" w:rsidP="00CD4CDD">
      <w:pPr>
        <w:pStyle w:val="BodyText"/>
        <w:spacing w:before="1" w:line="242" w:lineRule="auto"/>
        <w:ind w:left="119" w:right="-50" w:firstLine="706"/>
        <w:jc w:val="both"/>
        <w:rPr>
          <w:rFonts w:asciiTheme="minorHAnsi" w:hAnsiTheme="minorHAnsi" w:cstheme="minorHAnsi"/>
          <w:sz w:val="24"/>
          <w:szCs w:val="24"/>
        </w:rPr>
      </w:pPr>
      <w:r w:rsidRPr="00CD4CDD">
        <w:rPr>
          <w:rFonts w:asciiTheme="minorHAnsi" w:hAnsiTheme="minorHAnsi" w:cstheme="minorHAnsi"/>
          <w:sz w:val="24"/>
          <w:szCs w:val="24"/>
        </w:rPr>
        <w:t>Číslo: 01-02/2025-06</w:t>
      </w:r>
    </w:p>
    <w:p w14:paraId="28AF7AAD" w14:textId="2EEA9D6B" w:rsidR="00CD4CDD" w:rsidRPr="00CD4CDD" w:rsidRDefault="00CD4CDD" w:rsidP="00CD4CDD">
      <w:pPr>
        <w:pStyle w:val="BodyText"/>
        <w:spacing w:before="1" w:line="242" w:lineRule="auto"/>
        <w:ind w:left="119" w:right="-50" w:firstLine="706"/>
        <w:jc w:val="both"/>
        <w:rPr>
          <w:rFonts w:asciiTheme="minorHAnsi" w:hAnsiTheme="minorHAnsi" w:cstheme="minorHAnsi"/>
          <w:sz w:val="24"/>
          <w:szCs w:val="24"/>
        </w:rPr>
      </w:pPr>
      <w:r w:rsidRPr="00CD4CDD">
        <w:rPr>
          <w:rFonts w:asciiTheme="minorHAnsi" w:hAnsiTheme="minorHAnsi" w:cstheme="minorHAnsi"/>
          <w:sz w:val="24"/>
          <w:szCs w:val="24"/>
        </w:rPr>
        <w:t xml:space="preserve">Dátum: </w:t>
      </w:r>
      <w:r w:rsidR="00740940">
        <w:rPr>
          <w:rFonts w:asciiTheme="minorHAnsi" w:hAnsiTheme="minorHAnsi" w:cstheme="minorHAnsi"/>
          <w:sz w:val="24"/>
          <w:szCs w:val="24"/>
        </w:rPr>
        <w:t>18</w:t>
      </w:r>
      <w:r w:rsidRPr="00CD4CDD">
        <w:rPr>
          <w:rFonts w:asciiTheme="minorHAnsi" w:hAnsiTheme="minorHAnsi" w:cstheme="minorHAnsi"/>
          <w:sz w:val="24"/>
          <w:szCs w:val="24"/>
        </w:rPr>
        <w:t xml:space="preserve">. </w:t>
      </w:r>
      <w:r w:rsidR="00740940">
        <w:rPr>
          <w:rFonts w:asciiTheme="minorHAnsi" w:hAnsiTheme="minorHAnsi" w:cstheme="minorHAnsi"/>
          <w:sz w:val="24"/>
          <w:szCs w:val="24"/>
        </w:rPr>
        <w:t>02</w:t>
      </w:r>
      <w:r w:rsidRPr="00CD4CDD">
        <w:rPr>
          <w:rFonts w:asciiTheme="minorHAnsi" w:hAnsiTheme="minorHAnsi" w:cstheme="minorHAnsi"/>
          <w:sz w:val="24"/>
          <w:szCs w:val="24"/>
        </w:rPr>
        <w:t>. 2025</w:t>
      </w:r>
    </w:p>
    <w:p w14:paraId="6F02002F" w14:textId="77777777" w:rsidR="00CD4CDD" w:rsidRPr="00CD4CDD" w:rsidRDefault="00CD4CDD" w:rsidP="00CD4CDD">
      <w:pPr>
        <w:pStyle w:val="BodyText"/>
        <w:spacing w:before="1" w:line="242" w:lineRule="auto"/>
        <w:ind w:left="119" w:right="-50" w:firstLine="706"/>
        <w:jc w:val="both"/>
        <w:rPr>
          <w:rFonts w:asciiTheme="minorHAnsi" w:hAnsiTheme="minorHAnsi" w:cstheme="minorHAnsi"/>
          <w:sz w:val="24"/>
          <w:szCs w:val="24"/>
        </w:rPr>
      </w:pPr>
    </w:p>
    <w:p w14:paraId="3ACDF3E6" w14:textId="77777777" w:rsidR="00CD4CDD" w:rsidRPr="00842EFF" w:rsidRDefault="00CD4CDD" w:rsidP="00CD4CDD">
      <w:pPr>
        <w:pStyle w:val="BodyText"/>
        <w:spacing w:before="1" w:line="242" w:lineRule="auto"/>
        <w:ind w:left="119" w:right="-50" w:firstLine="706"/>
        <w:jc w:val="both"/>
        <w:rPr>
          <w:rFonts w:asciiTheme="minorHAnsi" w:hAnsiTheme="minorHAnsi" w:cstheme="minorHAnsi"/>
          <w:b/>
          <w:bCs/>
        </w:rPr>
      </w:pPr>
      <w:r w:rsidRPr="00842EFF">
        <w:rPr>
          <w:rFonts w:asciiTheme="minorHAnsi" w:hAnsiTheme="minorHAnsi" w:cstheme="minorHAnsi"/>
          <w:b/>
          <w:bCs/>
        </w:rPr>
        <w:t>Výročná správa o činnosti Výboru pre informovanie NRSNM za rok 2024</w:t>
      </w:r>
    </w:p>
    <w:p w14:paraId="0A129CE5" w14:textId="77777777" w:rsidR="00CD4CDD" w:rsidRPr="00842EFF" w:rsidRDefault="00CD4CDD" w:rsidP="00CD4CDD">
      <w:pPr>
        <w:pStyle w:val="BodyText"/>
        <w:spacing w:before="1" w:line="242" w:lineRule="auto"/>
        <w:ind w:left="119" w:right="-50" w:firstLine="706"/>
        <w:jc w:val="both"/>
        <w:rPr>
          <w:rFonts w:asciiTheme="minorHAnsi" w:hAnsiTheme="minorHAnsi" w:cstheme="minorHAnsi"/>
          <w:b/>
          <w:bCs/>
        </w:rPr>
      </w:pPr>
    </w:p>
    <w:p w14:paraId="60005D10" w14:textId="7DCC969C" w:rsidR="006E355C" w:rsidRPr="00D57B50" w:rsidRDefault="00CD4CDD" w:rsidP="00CD4CDD">
      <w:pPr>
        <w:pStyle w:val="BodyText"/>
        <w:spacing w:before="1" w:line="242" w:lineRule="auto"/>
        <w:ind w:left="119" w:right="-50" w:firstLine="706"/>
        <w:jc w:val="both"/>
        <w:rPr>
          <w:rFonts w:asciiTheme="minorHAnsi" w:hAnsiTheme="minorHAnsi" w:cstheme="minorHAnsi"/>
          <w:sz w:val="24"/>
          <w:szCs w:val="24"/>
        </w:rPr>
      </w:pPr>
      <w:r w:rsidRPr="00CD4CDD">
        <w:rPr>
          <w:rFonts w:asciiTheme="minorHAnsi" w:hAnsiTheme="minorHAnsi" w:cstheme="minorHAnsi"/>
          <w:sz w:val="24"/>
          <w:szCs w:val="24"/>
        </w:rPr>
        <w:t>Výbor pre informovanie Národnostnej rady slovenskej národnostnej menšiny v roku 2024 na začiatku roka vypracoval plán a program práce podujatí a aktivít zameraných na podporu našich médií a novinárskej činnosti, na základe ktorého pôsobil.</w:t>
      </w:r>
    </w:p>
    <w:p w14:paraId="49D0192B" w14:textId="3AFC79F9" w:rsidR="008809B6" w:rsidRPr="00190523" w:rsidRDefault="00D57B50" w:rsidP="00CD68E1">
      <w:pPr>
        <w:shd w:val="clear" w:color="auto" w:fill="FAFBFC"/>
        <w:spacing w:before="100" w:beforeAutospacing="1" w:after="100" w:afterAutospacing="1"/>
        <w:ind w:right="-50"/>
        <w:jc w:val="both"/>
        <w:rPr>
          <w:rFonts w:asciiTheme="minorHAnsi" w:eastAsia="Arial Narrow" w:hAnsiTheme="minorHAnsi" w:cstheme="minorHAnsi"/>
          <w:sz w:val="24"/>
          <w:szCs w:val="24"/>
          <w:lang w:val="sr-Latn-CS"/>
        </w:rPr>
      </w:pPr>
      <w:r w:rsidRPr="00D57B50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r w:rsidR="003A308D" w:rsidRPr="00EB77F5">
        <w:rPr>
          <w:rFonts w:asciiTheme="minorHAnsi" w:hAnsiTheme="minorHAnsi" w:cstheme="minorHAnsi"/>
          <w:sz w:val="24"/>
          <w:szCs w:val="24"/>
        </w:rPr>
        <w:t xml:space="preserve">V uvedenom období sa uskutočnilo </w:t>
      </w:r>
      <w:r w:rsidR="008809B6">
        <w:rPr>
          <w:rFonts w:asciiTheme="minorHAnsi" w:hAnsiTheme="minorHAnsi" w:cstheme="minorHAnsi"/>
          <w:sz w:val="24"/>
          <w:szCs w:val="24"/>
        </w:rPr>
        <w:t>2.</w:t>
      </w:r>
      <w:r w:rsidR="00AE4220">
        <w:rPr>
          <w:rFonts w:asciiTheme="minorHAnsi" w:hAnsiTheme="minorHAnsi" w:cstheme="minorHAnsi"/>
          <w:bCs/>
          <w:kern w:val="36"/>
          <w:sz w:val="24"/>
          <w:szCs w:val="24"/>
        </w:rPr>
        <w:t xml:space="preserve"> </w:t>
      </w:r>
      <w:r w:rsidRPr="00EB77F5">
        <w:rPr>
          <w:rFonts w:asciiTheme="minorHAnsi" w:hAnsiTheme="minorHAnsi" w:cstheme="minorHAnsi"/>
          <w:bCs/>
          <w:kern w:val="36"/>
          <w:sz w:val="24"/>
          <w:szCs w:val="24"/>
        </w:rPr>
        <w:t xml:space="preserve">zasadnutie Výboru pre informovanie NRSNM </w:t>
      </w:r>
      <w:r w:rsidRPr="00EB77F5">
        <w:rPr>
          <w:rFonts w:asciiTheme="minorHAnsi" w:hAnsiTheme="minorHAnsi" w:cstheme="minorHAnsi"/>
          <w:sz w:val="24"/>
          <w:szCs w:val="24"/>
        </w:rPr>
        <w:t xml:space="preserve">v stredu </w:t>
      </w:r>
      <w:r w:rsidR="008809B6">
        <w:rPr>
          <w:rFonts w:asciiTheme="minorHAnsi" w:hAnsiTheme="minorHAnsi" w:cstheme="minorHAnsi"/>
          <w:sz w:val="24"/>
          <w:szCs w:val="24"/>
        </w:rPr>
        <w:t>31</w:t>
      </w:r>
      <w:r w:rsidRPr="00EB77F5">
        <w:rPr>
          <w:rFonts w:asciiTheme="minorHAnsi" w:hAnsiTheme="minorHAnsi" w:cstheme="minorHAnsi"/>
          <w:sz w:val="24"/>
          <w:szCs w:val="24"/>
        </w:rPr>
        <w:t xml:space="preserve">. </w:t>
      </w:r>
      <w:r w:rsidR="008809B6">
        <w:rPr>
          <w:rFonts w:asciiTheme="minorHAnsi" w:hAnsiTheme="minorHAnsi" w:cstheme="minorHAnsi"/>
          <w:sz w:val="24"/>
          <w:szCs w:val="24"/>
        </w:rPr>
        <w:t>jan</w:t>
      </w:r>
      <w:r w:rsidRPr="00EB77F5">
        <w:rPr>
          <w:rFonts w:asciiTheme="minorHAnsi" w:hAnsiTheme="minorHAnsi" w:cstheme="minorHAnsi"/>
          <w:sz w:val="24"/>
          <w:szCs w:val="24"/>
        </w:rPr>
        <w:t>uára 202</w:t>
      </w:r>
      <w:r w:rsidR="008809B6">
        <w:rPr>
          <w:rFonts w:asciiTheme="minorHAnsi" w:hAnsiTheme="minorHAnsi" w:cstheme="minorHAnsi"/>
          <w:sz w:val="24"/>
          <w:szCs w:val="24"/>
        </w:rPr>
        <w:t>4</w:t>
      </w:r>
      <w:r w:rsidRPr="00EB77F5">
        <w:rPr>
          <w:rFonts w:asciiTheme="minorHAnsi" w:hAnsiTheme="minorHAnsi" w:cstheme="minorHAnsi"/>
          <w:sz w:val="24"/>
          <w:szCs w:val="24"/>
        </w:rPr>
        <w:t xml:space="preserve"> v priestoroch Národnostnej rady slovenskej národnostnej menšiny</w:t>
      </w:r>
      <w:r w:rsidR="00CD68E1">
        <w:rPr>
          <w:rFonts w:asciiTheme="minorHAnsi" w:hAnsiTheme="minorHAnsi" w:cstheme="minorHAnsi"/>
          <w:sz w:val="24"/>
          <w:szCs w:val="24"/>
        </w:rPr>
        <w:t xml:space="preserve"> s </w:t>
      </w:r>
      <w:r w:rsidR="00CD68E1" w:rsidRPr="00190523">
        <w:rPr>
          <w:rFonts w:asciiTheme="minorHAnsi" w:hAnsiTheme="minorHAnsi" w:cstheme="minorHAnsi"/>
          <w:sz w:val="24"/>
          <w:szCs w:val="24"/>
        </w:rPr>
        <w:t xml:space="preserve">nasledujúcim </w:t>
      </w:r>
      <w:r w:rsidR="008809B6" w:rsidRPr="00190523">
        <w:rPr>
          <w:rFonts w:asciiTheme="minorHAnsi" w:eastAsia="Arial Narrow" w:hAnsiTheme="minorHAnsi" w:cstheme="minorHAnsi"/>
          <w:sz w:val="24"/>
          <w:szCs w:val="24"/>
        </w:rPr>
        <w:t>program</w:t>
      </w:r>
      <w:r w:rsidR="00CD68E1" w:rsidRPr="00190523">
        <w:rPr>
          <w:rFonts w:asciiTheme="minorHAnsi" w:eastAsia="Arial Narrow" w:hAnsiTheme="minorHAnsi" w:cstheme="minorHAnsi"/>
          <w:sz w:val="24"/>
          <w:szCs w:val="24"/>
        </w:rPr>
        <w:t>om</w:t>
      </w:r>
      <w:r w:rsidR="008809B6" w:rsidRPr="00190523">
        <w:rPr>
          <w:rFonts w:asciiTheme="minorHAnsi" w:eastAsia="Arial Narrow" w:hAnsiTheme="minorHAnsi" w:cstheme="minorHAnsi"/>
          <w:sz w:val="24"/>
          <w:szCs w:val="24"/>
        </w:rPr>
        <w:t xml:space="preserve"> rokovania:</w:t>
      </w:r>
    </w:p>
    <w:p w14:paraId="4F625F69" w14:textId="77777777" w:rsidR="008809B6" w:rsidRPr="00CD68E1" w:rsidRDefault="008809B6" w:rsidP="008809B6">
      <w:pPr>
        <w:tabs>
          <w:tab w:val="left" w:pos="1080"/>
        </w:tabs>
        <w:spacing w:line="360" w:lineRule="auto"/>
        <w:rPr>
          <w:rFonts w:asciiTheme="minorHAnsi" w:eastAsia="Arial Narrow" w:hAnsiTheme="minorHAnsi" w:cstheme="minorHAnsi"/>
          <w:color w:val="000000"/>
          <w:sz w:val="24"/>
          <w:szCs w:val="24"/>
        </w:rPr>
      </w:pPr>
      <w:r w:rsidRPr="00CD68E1">
        <w:rPr>
          <w:rFonts w:asciiTheme="minorHAnsi" w:eastAsia="Arial Narrow" w:hAnsiTheme="minorHAnsi" w:cstheme="minorHAnsi"/>
          <w:sz w:val="24"/>
          <w:szCs w:val="24"/>
        </w:rPr>
        <w:t>1. Schválenie programu rokovania</w:t>
      </w:r>
    </w:p>
    <w:p w14:paraId="0BF3225A" w14:textId="77777777" w:rsidR="008809B6" w:rsidRPr="00CD68E1" w:rsidRDefault="008809B6" w:rsidP="008809B6">
      <w:pPr>
        <w:tabs>
          <w:tab w:val="left" w:pos="1080"/>
        </w:tabs>
        <w:spacing w:line="360" w:lineRule="auto"/>
        <w:rPr>
          <w:rFonts w:asciiTheme="minorHAnsi" w:eastAsia="Arial Narrow" w:hAnsiTheme="minorHAnsi" w:cstheme="minorHAnsi"/>
          <w:sz w:val="24"/>
          <w:szCs w:val="24"/>
        </w:rPr>
      </w:pPr>
      <w:r w:rsidRPr="00CD68E1">
        <w:rPr>
          <w:rFonts w:asciiTheme="minorHAnsi" w:eastAsia="Arial Narrow" w:hAnsiTheme="minorHAnsi" w:cstheme="minorHAnsi"/>
          <w:color w:val="000000"/>
          <w:sz w:val="24"/>
          <w:szCs w:val="24"/>
        </w:rPr>
        <w:t>2. Schválenie Zápisnice z Konštitučného zasadnutia VPI NRSNM</w:t>
      </w:r>
    </w:p>
    <w:p w14:paraId="09799D0E" w14:textId="77777777" w:rsidR="008809B6" w:rsidRPr="00CD68E1" w:rsidRDefault="008809B6" w:rsidP="008809B6">
      <w:pPr>
        <w:tabs>
          <w:tab w:val="left" w:pos="1800"/>
        </w:tabs>
        <w:spacing w:line="360" w:lineRule="auto"/>
        <w:rPr>
          <w:rFonts w:asciiTheme="minorHAnsi" w:eastAsia="Arial Narrow" w:hAnsiTheme="minorHAnsi" w:cstheme="minorHAnsi"/>
          <w:sz w:val="24"/>
          <w:szCs w:val="24"/>
        </w:rPr>
      </w:pPr>
      <w:r w:rsidRPr="00CD68E1">
        <w:rPr>
          <w:rFonts w:asciiTheme="minorHAnsi" w:eastAsia="Arial Narrow" w:hAnsiTheme="minorHAnsi" w:cstheme="minorHAnsi"/>
          <w:sz w:val="24"/>
          <w:szCs w:val="24"/>
        </w:rPr>
        <w:t xml:space="preserve">3. Návrh </w:t>
      </w:r>
      <w:r w:rsidRPr="00CD68E1">
        <w:rPr>
          <w:rFonts w:asciiTheme="minorHAnsi" w:eastAsia="Arial Narrow" w:hAnsiTheme="minorHAnsi" w:cstheme="minorHAnsi"/>
          <w:color w:val="000000"/>
          <w:sz w:val="24"/>
          <w:szCs w:val="24"/>
        </w:rPr>
        <w:t>Správy o činnosti Výboru pre informovanie NRSNM za rok 2023</w:t>
      </w:r>
    </w:p>
    <w:p w14:paraId="198AEB12" w14:textId="77777777" w:rsidR="008809B6" w:rsidRPr="00CD68E1" w:rsidRDefault="008809B6" w:rsidP="008809B6">
      <w:pPr>
        <w:tabs>
          <w:tab w:val="left" w:pos="1080"/>
        </w:tabs>
        <w:spacing w:line="360" w:lineRule="auto"/>
        <w:rPr>
          <w:rFonts w:asciiTheme="minorHAnsi" w:eastAsia="Arial Narrow" w:hAnsiTheme="minorHAnsi" w:cstheme="minorHAnsi"/>
          <w:sz w:val="24"/>
          <w:szCs w:val="24"/>
        </w:rPr>
      </w:pPr>
      <w:r w:rsidRPr="00CD68E1">
        <w:rPr>
          <w:rFonts w:asciiTheme="minorHAnsi" w:eastAsia="Arial Narrow" w:hAnsiTheme="minorHAnsi" w:cstheme="minorHAnsi"/>
          <w:sz w:val="24"/>
          <w:szCs w:val="24"/>
        </w:rPr>
        <w:t xml:space="preserve">4. </w:t>
      </w:r>
      <w:r w:rsidRPr="00CD68E1">
        <w:rPr>
          <w:rFonts w:asciiTheme="minorHAnsi" w:eastAsia="Arial Narrow" w:hAnsiTheme="minorHAnsi" w:cstheme="minorHAnsi"/>
          <w:color w:val="000000"/>
          <w:sz w:val="24"/>
          <w:szCs w:val="24"/>
        </w:rPr>
        <w:t>Návrh Plánu a programu Výboru pre informovanie na rok 2024</w:t>
      </w:r>
    </w:p>
    <w:p w14:paraId="0168C1DF" w14:textId="77777777" w:rsidR="008809B6" w:rsidRPr="006D549B" w:rsidRDefault="008809B6" w:rsidP="006D549B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CD68E1">
        <w:rPr>
          <w:rFonts w:eastAsia="Arial Narrow"/>
          <w:lang w:val="en-GB"/>
        </w:rPr>
        <w:t xml:space="preserve">5. </w:t>
      </w:r>
      <w:r w:rsidRPr="006D549B">
        <w:rPr>
          <w:rFonts w:asciiTheme="minorHAnsi" w:eastAsia="Arial Narrow" w:hAnsiTheme="minorHAnsi" w:cstheme="minorHAnsi"/>
          <w:sz w:val="24"/>
          <w:szCs w:val="24"/>
        </w:rPr>
        <w:t>Rôzne</w:t>
      </w:r>
    </w:p>
    <w:p w14:paraId="41F7D08A" w14:textId="64ACD2C1" w:rsidR="006D549B" w:rsidRPr="006D549B" w:rsidRDefault="00842EFF" w:rsidP="006D549B">
      <w:pPr>
        <w:jc w:val="both"/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</w:pPr>
      <w:r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        </w:t>
      </w:r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Na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úvod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členov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Výboru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pre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informovanie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privítala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a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úspešnú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prácu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zaželala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predsedníčka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NRSNM Dušanka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Petráková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.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Tiež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vyjadrila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potešenie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z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početných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aktivít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,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ktoré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tento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výbor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behom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predchádzajúceho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roka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realizoval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a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verí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,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že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tak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bude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aj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v </w:t>
      </w:r>
      <w:proofErr w:type="spellStart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>roku</w:t>
      </w:r>
      <w:proofErr w:type="spellEnd"/>
      <w:r w:rsidR="006D549B"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GB"/>
        </w:rPr>
        <w:t xml:space="preserve"> 2024. </w:t>
      </w:r>
    </w:p>
    <w:p w14:paraId="3FA9523B" w14:textId="0706FBF2" w:rsidR="008809B6" w:rsidRDefault="006D549B" w:rsidP="006D549B">
      <w:pPr>
        <w:jc w:val="both"/>
        <w:rPr>
          <w:rFonts w:asciiTheme="minorHAnsi" w:eastAsia="Arial Narrow" w:hAnsiTheme="minorHAnsi" w:cstheme="minorHAnsi"/>
          <w:kern w:val="2"/>
          <w:sz w:val="24"/>
          <w:szCs w:val="24"/>
        </w:rPr>
      </w:pPr>
      <w:proofErr w:type="spellStart"/>
      <w:r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US"/>
        </w:rPr>
        <w:t>Zasadnutiu</w:t>
      </w:r>
      <w:proofErr w:type="spellEnd"/>
      <w:r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US"/>
        </w:rPr>
        <w:t xml:space="preserve"> </w:t>
      </w:r>
      <w:proofErr w:type="spellStart"/>
      <w:r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US"/>
        </w:rPr>
        <w:t>predsedala</w:t>
      </w:r>
      <w:proofErr w:type="spellEnd"/>
      <w:r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US"/>
        </w:rPr>
        <w:t xml:space="preserve"> </w:t>
      </w:r>
      <w:proofErr w:type="spellStart"/>
      <w:r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US"/>
        </w:rPr>
        <w:t>predsedníčka</w:t>
      </w:r>
      <w:proofErr w:type="spellEnd"/>
      <w:r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US"/>
        </w:rPr>
        <w:t xml:space="preserve"> Annamária </w:t>
      </w:r>
      <w:proofErr w:type="spellStart"/>
      <w:r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US"/>
        </w:rPr>
        <w:t>Tamašiová</w:t>
      </w:r>
      <w:proofErr w:type="spellEnd"/>
      <w:r w:rsidRPr="006D549B">
        <w:rPr>
          <w:rFonts w:asciiTheme="minorHAnsi" w:eastAsia="Lucida Sans Unicode" w:hAnsiTheme="minorHAnsi" w:cstheme="minorHAnsi"/>
          <w:kern w:val="2"/>
          <w:sz w:val="24"/>
          <w:szCs w:val="24"/>
          <w:lang w:val="en-US"/>
        </w:rPr>
        <w:t xml:space="preserve">. </w:t>
      </w:r>
      <w:r w:rsidRPr="006D549B">
        <w:rPr>
          <w:rFonts w:asciiTheme="minorHAnsi" w:eastAsia="Arial Narrow" w:hAnsiTheme="minorHAnsi" w:cstheme="minorHAnsi"/>
          <w:kern w:val="2"/>
          <w:sz w:val="24"/>
          <w:szCs w:val="24"/>
        </w:rPr>
        <w:t>Po jednoznačne schválenom programe rokovania</w:t>
      </w:r>
      <w:r w:rsidR="00346D2D">
        <w:rPr>
          <w:rFonts w:asciiTheme="minorHAnsi" w:eastAsia="Arial Narrow" w:hAnsiTheme="minorHAnsi" w:cstheme="minorHAnsi"/>
          <w:kern w:val="2"/>
          <w:sz w:val="24"/>
          <w:szCs w:val="24"/>
        </w:rPr>
        <w:t xml:space="preserve"> č</w:t>
      </w:r>
      <w:r w:rsidRPr="006D549B">
        <w:rPr>
          <w:rFonts w:asciiTheme="minorHAnsi" w:eastAsia="Lucida Sans Unicode" w:hAnsiTheme="minorHAnsi" w:cstheme="minorHAnsi"/>
          <w:kern w:val="2"/>
          <w:sz w:val="24"/>
          <w:szCs w:val="24"/>
        </w:rPr>
        <w:t xml:space="preserve">lenovia VPI jednohlasne schválili zápisnicu z Konštitutívnej schôdze VPI. </w:t>
      </w:r>
      <w:r w:rsidRPr="006D549B">
        <w:rPr>
          <w:rFonts w:asciiTheme="minorHAnsi" w:eastAsia="Arial Narrow" w:hAnsiTheme="minorHAnsi" w:cstheme="minorHAnsi"/>
          <w:kern w:val="2"/>
          <w:sz w:val="24"/>
          <w:szCs w:val="24"/>
        </w:rPr>
        <w:t xml:space="preserve">Návrh Správy o činnosti </w:t>
      </w:r>
      <w:r w:rsidRPr="006D549B">
        <w:rPr>
          <w:rFonts w:asciiTheme="minorHAnsi" w:eastAsia="Arial Narrow" w:hAnsiTheme="minorHAnsi" w:cstheme="minorHAnsi"/>
          <w:kern w:val="2"/>
          <w:sz w:val="24"/>
          <w:szCs w:val="24"/>
          <w:lang w:val="en-US"/>
        </w:rPr>
        <w:t>VPI</w:t>
      </w:r>
      <w:r w:rsidRPr="006D549B">
        <w:rPr>
          <w:rFonts w:asciiTheme="minorHAnsi" w:eastAsia="Arial Narrow" w:hAnsiTheme="minorHAnsi" w:cstheme="minorHAnsi"/>
          <w:kern w:val="2"/>
          <w:sz w:val="24"/>
          <w:szCs w:val="24"/>
        </w:rPr>
        <w:t xml:space="preserve"> NRSNM za rok 2023 bez pripomienok bol schválený jednoznačne. Návrh Plánu a programu VPI NRSNM na rok 2024 v krátkosti ozrejmila koordinátorka VPI Anna Chrťanová-Leskovac a potom bol aj jednohlasne schválený. Pod bodom Rôzne odznelo niekoľko zaujímavých a konštruktívnych návrhov týkajúcich sa činnosti VPI počas roka 2024. Rozoberali sa návrhy na podanie žiadostí na Úrad pre Slovákov žijúcich v zahraničí na rozšírenie činnosti Výboru pre informovanie. Odznel návrh urobiť film – krátke šoty o </w:t>
      </w:r>
      <w:r>
        <w:rPr>
          <w:rFonts w:asciiTheme="minorHAnsi" w:eastAsia="Arial Narrow" w:hAnsiTheme="minorHAnsi" w:cstheme="minorHAnsi"/>
          <w:kern w:val="2"/>
          <w:sz w:val="24"/>
          <w:szCs w:val="24"/>
        </w:rPr>
        <w:t>č</w:t>
      </w:r>
      <w:r w:rsidRPr="006D549B">
        <w:rPr>
          <w:rFonts w:asciiTheme="minorHAnsi" w:eastAsia="Arial Narrow" w:hAnsiTheme="minorHAnsi" w:cstheme="minorHAnsi"/>
          <w:kern w:val="2"/>
          <w:sz w:val="24"/>
          <w:szCs w:val="24"/>
        </w:rPr>
        <w:t>innosti samotnej NRSNM. Predstaviť v kocke čomu sa NRSNM a všetky štyry výbory venujú. Vladimír Kuchárik navrhol, aby sa zabezpečili podmienky, totiž zabezpečila technika na priamy prenos cestou YouTube kanálu všetk</w:t>
      </w:r>
      <w:r w:rsidR="00A010B7">
        <w:rPr>
          <w:rFonts w:asciiTheme="minorHAnsi" w:eastAsia="Arial Narrow" w:hAnsiTheme="minorHAnsi" w:cstheme="minorHAnsi"/>
          <w:kern w:val="2"/>
          <w:sz w:val="24"/>
          <w:szCs w:val="24"/>
        </w:rPr>
        <w:t>ých</w:t>
      </w:r>
      <w:r w:rsidRPr="006D549B">
        <w:rPr>
          <w:rFonts w:asciiTheme="minorHAnsi" w:eastAsia="Arial Narrow" w:hAnsiTheme="minorHAnsi" w:cstheme="minorHAnsi"/>
          <w:kern w:val="2"/>
          <w:sz w:val="24"/>
          <w:szCs w:val="24"/>
        </w:rPr>
        <w:t xml:space="preserve"> významn</w:t>
      </w:r>
      <w:r w:rsidR="00A010B7">
        <w:rPr>
          <w:rFonts w:asciiTheme="minorHAnsi" w:eastAsia="Arial Narrow" w:hAnsiTheme="minorHAnsi" w:cstheme="minorHAnsi"/>
          <w:kern w:val="2"/>
          <w:sz w:val="24"/>
          <w:szCs w:val="24"/>
        </w:rPr>
        <w:t>ých</w:t>
      </w:r>
      <w:r w:rsidRPr="006D549B">
        <w:rPr>
          <w:rFonts w:asciiTheme="minorHAnsi" w:eastAsia="Arial Narrow" w:hAnsiTheme="minorHAnsi" w:cstheme="minorHAnsi"/>
          <w:kern w:val="2"/>
          <w:sz w:val="24"/>
          <w:szCs w:val="24"/>
        </w:rPr>
        <w:t xml:space="preserve"> podujat</w:t>
      </w:r>
      <w:r w:rsidR="00A010B7">
        <w:rPr>
          <w:rFonts w:asciiTheme="minorHAnsi" w:eastAsia="Arial Narrow" w:hAnsiTheme="minorHAnsi" w:cstheme="minorHAnsi"/>
          <w:kern w:val="2"/>
          <w:sz w:val="24"/>
          <w:szCs w:val="24"/>
        </w:rPr>
        <w:t>í</w:t>
      </w:r>
      <w:r w:rsidRPr="006D549B">
        <w:rPr>
          <w:rFonts w:asciiTheme="minorHAnsi" w:eastAsia="Arial Narrow" w:hAnsiTheme="minorHAnsi" w:cstheme="minorHAnsi"/>
          <w:kern w:val="2"/>
          <w:sz w:val="24"/>
          <w:szCs w:val="24"/>
        </w:rPr>
        <w:t xml:space="preserve">, ktoré NRSNM organizuje, ako sú napríklad celomenšinové festivaly. Drahoslava Čiefová navrhla širšiu verejnosť o činnosti NRSNM informovať cestou YouTube kanálu NRSNM. Tiež navrhla, aby súkromné produkcie, ktoré máme a vysielajú po slovensky, zverejňovali príspevky na tom kanály, ktoré by si každý mohol pozrieť nie len v priamom prenose – vysielaní, ale aj odložene. </w:t>
      </w:r>
    </w:p>
    <w:p w14:paraId="004AD34E" w14:textId="77777777" w:rsidR="00842EFF" w:rsidRDefault="00842EFF" w:rsidP="006D54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9927E2" w14:textId="77777777" w:rsidR="00DD4405" w:rsidRDefault="00DD4405" w:rsidP="007A1AD7">
      <w:pPr>
        <w:shd w:val="clear" w:color="auto" w:fill="FAFBFC"/>
        <w:spacing w:after="100" w:afterAutospacing="1"/>
        <w:ind w:right="-50" w:firstLine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</w:p>
    <w:p w14:paraId="306D3A9B" w14:textId="0CB70EAE" w:rsidR="00FA73F8" w:rsidRPr="00FA73F8" w:rsidRDefault="00FA73F8" w:rsidP="00640700">
      <w:pPr>
        <w:ind w:firstLine="360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DD4405">
        <w:rPr>
          <w:rFonts w:asciiTheme="minorHAnsi" w:hAnsiTheme="minorHAnsi" w:cstheme="minorHAnsi"/>
          <w:sz w:val="24"/>
          <w:szCs w:val="24"/>
        </w:rPr>
        <w:t>ačiatk</w:t>
      </w:r>
      <w:r>
        <w:rPr>
          <w:rFonts w:asciiTheme="minorHAnsi" w:hAnsiTheme="minorHAnsi" w:cstheme="minorHAnsi"/>
          <w:sz w:val="24"/>
          <w:szCs w:val="24"/>
        </w:rPr>
        <w:t>om marca sa Dušanka Petráková predsedníčka NRSNM</w:t>
      </w:r>
      <w:r w:rsidR="00DD44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 koordinátorka VPI stretli s generálnym riaditeľom VMU RTV Vojvodiny Goranom Karadžićom. </w:t>
      </w:r>
      <w:r w:rsidRPr="00FA73F8">
        <w:rPr>
          <w:rFonts w:asciiTheme="minorHAnsi" w:eastAsiaTheme="minorHAnsi" w:hAnsiTheme="minorHAnsi" w:cstheme="minorBidi"/>
          <w:sz w:val="24"/>
          <w:szCs w:val="24"/>
        </w:rPr>
        <w:t xml:space="preserve">S riaditeľom Karadžićom, jeho zástupkyňou Sanjou Jašarevićovou Kužićovou, redaktorom tretieho programu rádia Vojinom Popovićom a zodpovedným redaktorom slovenskej redakcie rádia Miroslavom Gašparom rozanalyzovali doterajšiu spoluprácu, aktuálnu situáciu v slovenských redakciách rádia a televízie Vojvodiny a vytýčili si ciele budúcej spolupráce v prospech kvalitného informovania poslucháčov a divákov v slovenskom jazyku. </w:t>
      </w:r>
      <w:r>
        <w:rPr>
          <w:rFonts w:asciiTheme="minorHAnsi" w:eastAsiaTheme="minorHAnsi" w:hAnsiTheme="minorHAnsi" w:cstheme="minorBidi"/>
          <w:sz w:val="24"/>
          <w:szCs w:val="24"/>
        </w:rPr>
        <w:t>Následne bol podpísaný Memorandum o spolupráci medzi NRSNM a</w:t>
      </w:r>
      <w:r w:rsidR="00A010B7">
        <w:rPr>
          <w:rFonts w:asciiTheme="minorHAnsi" w:eastAsiaTheme="minorHAnsi" w:hAnsiTheme="minorHAnsi" w:cstheme="minorBidi"/>
          <w:sz w:val="24"/>
          <w:szCs w:val="24"/>
        </w:rPr>
        <w:t> </w:t>
      </w:r>
      <w:r>
        <w:rPr>
          <w:rFonts w:asciiTheme="minorHAnsi" w:eastAsiaTheme="minorHAnsi" w:hAnsiTheme="minorHAnsi" w:cstheme="minorBidi"/>
          <w:sz w:val="24"/>
          <w:szCs w:val="24"/>
        </w:rPr>
        <w:t>VMU</w:t>
      </w:r>
      <w:r w:rsidR="00A010B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t>RTV Vojvodiny.</w:t>
      </w:r>
    </w:p>
    <w:p w14:paraId="079BD981" w14:textId="4F87A3F4" w:rsidR="00DD4405" w:rsidRDefault="007B2838" w:rsidP="00812B11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*</w:t>
      </w:r>
    </w:p>
    <w:p w14:paraId="4B5D455A" w14:textId="5D1753BB" w:rsidR="007B2838" w:rsidRDefault="007B2838" w:rsidP="007B28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prvej polovici</w:t>
      </w:r>
      <w:r w:rsidRPr="007B2838">
        <w:rPr>
          <w:rFonts w:asciiTheme="minorHAnsi" w:hAnsiTheme="minorHAnsi" w:cstheme="minorHAnsi"/>
          <w:sz w:val="24"/>
          <w:szCs w:val="24"/>
        </w:rPr>
        <w:t xml:space="preserve"> augusta 2024 v priestoroch NVU Hlas ľudu v Báčskom Petrovci bola otvorená výstava pod názvom 80 rokov Hlasu ľudu 1944 – 2024</w:t>
      </w:r>
      <w:r>
        <w:rPr>
          <w:rFonts w:asciiTheme="minorHAnsi" w:hAnsiTheme="minorHAnsi" w:cstheme="minorHAnsi"/>
          <w:sz w:val="24"/>
          <w:szCs w:val="24"/>
        </w:rPr>
        <w:t>, ktorú otvorila predsedníčka NRSNM Dušanka Petráková.</w:t>
      </w:r>
      <w:r w:rsidRPr="007B2838">
        <w:rPr>
          <w:rFonts w:asciiTheme="minorHAnsi" w:hAnsiTheme="minorHAnsi" w:cstheme="minorHAnsi"/>
          <w:sz w:val="24"/>
          <w:szCs w:val="24"/>
        </w:rPr>
        <w:t xml:space="preserve"> Táto výstava m</w:t>
      </w:r>
      <w:r>
        <w:rPr>
          <w:rFonts w:asciiTheme="minorHAnsi" w:hAnsiTheme="minorHAnsi" w:cstheme="minorHAnsi"/>
          <w:sz w:val="24"/>
          <w:szCs w:val="24"/>
        </w:rPr>
        <w:t xml:space="preserve">ala </w:t>
      </w:r>
      <w:r w:rsidRPr="007B2838">
        <w:rPr>
          <w:rFonts w:asciiTheme="minorHAnsi" w:hAnsiTheme="minorHAnsi" w:cstheme="minorHAnsi"/>
          <w:sz w:val="24"/>
          <w:szCs w:val="24"/>
        </w:rPr>
        <w:t xml:space="preserve">za cieľ priblížiť dejiny a činnosť tejto mediálnej ustanovizne a podľa slov šéfredaktorky Hlasu ľudu Olinky Glózikovej, v archíve je obrovský materiál, čiže bezmála 80 ročníkov, ktoré majú 52 čísel v jednom kalendárnom roku. Panely boli venované hlasľudovským rubrikám, prílohám, vydaniam, knižným či online, ale aj internetovej produkcii a spoločenským sieťam. </w:t>
      </w:r>
    </w:p>
    <w:p w14:paraId="75BC90B1" w14:textId="77777777" w:rsidR="00842EFF" w:rsidRDefault="00842EFF" w:rsidP="007B2838">
      <w:pPr>
        <w:rPr>
          <w:rFonts w:asciiTheme="minorHAnsi" w:hAnsiTheme="minorHAnsi" w:cstheme="minorHAnsi"/>
          <w:sz w:val="24"/>
          <w:szCs w:val="24"/>
        </w:rPr>
      </w:pPr>
    </w:p>
    <w:p w14:paraId="4627D1F0" w14:textId="7E8145CF" w:rsidR="007B2838" w:rsidRDefault="007B2838" w:rsidP="007B28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*</w:t>
      </w:r>
    </w:p>
    <w:p w14:paraId="6CF68D9B" w14:textId="77777777" w:rsidR="00842EFF" w:rsidRDefault="00842EFF" w:rsidP="007B2838">
      <w:pPr>
        <w:rPr>
          <w:rFonts w:asciiTheme="minorHAnsi" w:hAnsiTheme="minorHAnsi" w:cstheme="minorHAnsi"/>
          <w:sz w:val="24"/>
          <w:szCs w:val="24"/>
        </w:rPr>
      </w:pPr>
    </w:p>
    <w:p w14:paraId="6104912F" w14:textId="4F72F68D" w:rsidR="007B2838" w:rsidRPr="007B2838" w:rsidRDefault="007B2838" w:rsidP="007B2838">
      <w:pPr>
        <w:rPr>
          <w:rFonts w:asciiTheme="minorHAnsi" w:hAnsiTheme="minorHAnsi" w:cstheme="minorHAnsi"/>
          <w:sz w:val="24"/>
          <w:szCs w:val="24"/>
        </w:rPr>
      </w:pPr>
      <w:r w:rsidRPr="007B2838">
        <w:rPr>
          <w:rFonts w:asciiTheme="minorHAnsi" w:hAnsiTheme="minorHAnsi" w:cstheme="minorHAnsi"/>
          <w:sz w:val="24"/>
          <w:szCs w:val="24"/>
        </w:rPr>
        <w:t xml:space="preserve">V sídle NVU Hlas ľudu v Báčskom Petrovci sa už ako obvykle v rámci tohtoročných SNS 2024 </w:t>
      </w:r>
      <w:r>
        <w:rPr>
          <w:rFonts w:asciiTheme="minorHAnsi" w:hAnsiTheme="minorHAnsi" w:cstheme="minorHAnsi"/>
          <w:sz w:val="24"/>
          <w:szCs w:val="24"/>
        </w:rPr>
        <w:t>uskutočnilo</w:t>
      </w:r>
      <w:r w:rsidRPr="007B2838">
        <w:rPr>
          <w:rFonts w:asciiTheme="minorHAnsi" w:hAnsiTheme="minorHAnsi" w:cstheme="minorHAnsi"/>
          <w:sz w:val="24"/>
          <w:szCs w:val="24"/>
        </w:rPr>
        <w:t xml:space="preserve"> tradičné stretnuti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B2838">
        <w:rPr>
          <w:rFonts w:asciiTheme="minorHAnsi" w:hAnsiTheme="minorHAnsi" w:cstheme="minorHAnsi"/>
          <w:sz w:val="24"/>
          <w:szCs w:val="24"/>
        </w:rPr>
        <w:t xml:space="preserve"> vojvodinských novinárov.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B2838">
        <w:rPr>
          <w:rFonts w:asciiTheme="minorHAnsi" w:hAnsiTheme="minorHAnsi" w:cstheme="minorHAnsi"/>
          <w:sz w:val="24"/>
          <w:szCs w:val="24"/>
        </w:rPr>
        <w:t>V mene organizátorov sa prítomným hosťom a kolegom prihovorila najprv Olinka Glóziková-Jonášová, zodpovedná redaktorka týždenníka Hlas ľudu a neskoršie sa slova ujala aj Dušanka Petráková, predsedníčka najvyššieho zastupiteľského orgánu slovenskej národnostnej menšiny v Srbsku. Témou stretnutia, okrem iného, bolo aj neoprávnené a verejné fotografovanie a publikovanie fotografii, o čom sa zmienil advokát Miroslav Marko.</w:t>
      </w:r>
    </w:p>
    <w:p w14:paraId="2245F444" w14:textId="77777777" w:rsidR="007B2838" w:rsidRDefault="007B2838" w:rsidP="007B2838">
      <w:pPr>
        <w:rPr>
          <w:rFonts w:asciiTheme="minorHAnsi" w:hAnsiTheme="minorHAnsi" w:cstheme="minorHAnsi"/>
          <w:sz w:val="24"/>
          <w:szCs w:val="24"/>
        </w:rPr>
      </w:pPr>
      <w:r w:rsidRPr="007B2838">
        <w:rPr>
          <w:rFonts w:asciiTheme="minorHAnsi" w:hAnsiTheme="minorHAnsi" w:cstheme="minorHAnsi"/>
          <w:sz w:val="24"/>
          <w:szCs w:val="24"/>
        </w:rPr>
        <w:t>Svojou prítomnosťou, okrem iných hostí, podujatie poctil aj tretí tajomník vo Veľvyslanectve Slovenskej republiky v Belehrade Boris Konček, podpredsedníčka Matice slovenskej v Srbsku Anna Horvátová, predsedníčka Výboru pre informovanie NRSNM Annamária Tamašiová a riaditeľka NVU Hlas ľudu Milana Arňašová Radićová.</w:t>
      </w:r>
    </w:p>
    <w:p w14:paraId="2FB804FC" w14:textId="77777777" w:rsidR="00842EFF" w:rsidRDefault="00842EFF" w:rsidP="007B2838">
      <w:pPr>
        <w:rPr>
          <w:rFonts w:asciiTheme="minorHAnsi" w:hAnsiTheme="minorHAnsi" w:cstheme="minorHAnsi"/>
          <w:sz w:val="24"/>
          <w:szCs w:val="24"/>
        </w:rPr>
      </w:pPr>
    </w:p>
    <w:p w14:paraId="64D58923" w14:textId="162A82C1" w:rsidR="007B2838" w:rsidRPr="007B2838" w:rsidRDefault="007B2838" w:rsidP="007B28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*</w:t>
      </w:r>
    </w:p>
    <w:p w14:paraId="3E7F5F3D" w14:textId="66EE9060" w:rsidR="007B2838" w:rsidRPr="007B2838" w:rsidRDefault="007B2838" w:rsidP="007B2838">
      <w:pPr>
        <w:rPr>
          <w:rFonts w:asciiTheme="minorHAnsi" w:hAnsiTheme="minorHAnsi" w:cstheme="minorHAnsi"/>
          <w:sz w:val="24"/>
          <w:szCs w:val="24"/>
        </w:rPr>
      </w:pPr>
    </w:p>
    <w:p w14:paraId="0B0BD399" w14:textId="77777777" w:rsidR="007475B4" w:rsidRDefault="007475B4" w:rsidP="007475B4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Dňa </w:t>
      </w:r>
      <w:r w:rsidRPr="007475B4">
        <w:rPr>
          <w:rFonts w:asciiTheme="minorHAnsi" w:hAnsiTheme="minorHAnsi" w:cstheme="minorHAnsi"/>
          <w:sz w:val="24"/>
          <w:szCs w:val="24"/>
        </w:rPr>
        <w:t>22.októbra 2024</w:t>
      </w:r>
      <w:r>
        <w:rPr>
          <w:rFonts w:asciiTheme="minorHAnsi" w:hAnsiTheme="minorHAnsi" w:cstheme="minorHAnsi"/>
          <w:sz w:val="24"/>
          <w:szCs w:val="24"/>
        </w:rPr>
        <w:t xml:space="preserve"> v</w:t>
      </w:r>
      <w:r w:rsidR="009D5CE3" w:rsidRPr="009D5CE3">
        <w:rPr>
          <w:rFonts w:asciiTheme="minorHAnsi" w:hAnsiTheme="minorHAnsi" w:cstheme="minorHAnsi"/>
          <w:sz w:val="24"/>
          <w:szCs w:val="24"/>
        </w:rPr>
        <w:t xml:space="preserve"> štúdiu Rádio-televízie Obce Kovačica</w:t>
      </w:r>
      <w:r>
        <w:rPr>
          <w:rFonts w:asciiTheme="minorHAnsi" w:hAnsiTheme="minorHAnsi" w:cstheme="minorHAnsi"/>
          <w:sz w:val="24"/>
          <w:szCs w:val="24"/>
        </w:rPr>
        <w:t xml:space="preserve"> bolo</w:t>
      </w:r>
      <w:r w:rsidR="009D5CE3" w:rsidRPr="009D5CE3">
        <w:rPr>
          <w:rFonts w:asciiTheme="minorHAnsi" w:hAnsiTheme="minorHAnsi" w:cstheme="minorHAnsi"/>
          <w:sz w:val="24"/>
          <w:szCs w:val="24"/>
        </w:rPr>
        <w:t xml:space="preserve"> podpísané memorandum o spolupráci medzi Národnostnou radou slovenskej národnostnej menšiny a Verejným podnikom pre informačnú činnosť RTV OK.</w:t>
      </w:r>
      <w:r w:rsidR="009D5CE3">
        <w:rPr>
          <w:rFonts w:asciiTheme="minorHAnsi" w:hAnsiTheme="minorHAnsi" w:cstheme="minorHAnsi"/>
          <w:sz w:val="24"/>
          <w:szCs w:val="24"/>
        </w:rPr>
        <w:t xml:space="preserve"> </w:t>
      </w:r>
      <w:r w:rsidR="009D5CE3" w:rsidRPr="009D5CE3">
        <w:rPr>
          <w:rFonts w:asciiTheme="minorHAnsi" w:hAnsiTheme="minorHAnsi" w:cstheme="minorHAnsi"/>
          <w:sz w:val="24"/>
          <w:szCs w:val="24"/>
        </w:rPr>
        <w:t>S cieľom vytvárania vhodných podmienok pre rozvoj vzájomnej spolupráce pri zachovávaní, zlepšovaní a neustálom rozvoji kultúry, vzdelávania, používania jazyka a písma a informovanosti slovenskej národnostnej menšiny žijúcej v Srbsku.</w:t>
      </w:r>
      <w:r w:rsidR="009D5CE3">
        <w:rPr>
          <w:rFonts w:asciiTheme="minorHAnsi" w:hAnsiTheme="minorHAnsi" w:cstheme="minorHAnsi"/>
          <w:sz w:val="24"/>
          <w:szCs w:val="24"/>
        </w:rPr>
        <w:t xml:space="preserve"> </w:t>
      </w:r>
      <w:r w:rsidR="009D5CE3" w:rsidRPr="009D5CE3">
        <w:rPr>
          <w:rFonts w:asciiTheme="minorHAnsi" w:hAnsiTheme="minorHAnsi" w:cstheme="minorHAnsi"/>
          <w:sz w:val="24"/>
          <w:szCs w:val="24"/>
        </w:rPr>
        <w:t>Memorandum o spolupráci podpísali Dušanka Petráková, predsedníčka NRSNM a Nevena Gligorijević Bugarčić, úradujúca riaditeľka RTV OK.</w:t>
      </w:r>
      <w:r w:rsidR="009D5CE3" w:rsidRPr="009D5CE3">
        <w:t xml:space="preserve"> </w:t>
      </w:r>
      <w:r w:rsidR="009D5CE3" w:rsidRPr="009D5CE3">
        <w:rPr>
          <w:rFonts w:asciiTheme="minorHAnsi" w:hAnsiTheme="minorHAnsi" w:cstheme="minorHAnsi"/>
          <w:sz w:val="24"/>
          <w:szCs w:val="24"/>
        </w:rPr>
        <w:t>V súlade so spoločným záujmom oboch strán, spolupráca sa bude konať v nasledovných základných smeroch, podľa primerane dostupných zdrojov: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516087" w14:textId="6EE96670" w:rsidR="009D5CE3" w:rsidRDefault="009D5CE3" w:rsidP="007475B4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D5CE3">
        <w:rPr>
          <w:rFonts w:asciiTheme="minorHAnsi" w:hAnsiTheme="minorHAnsi" w:cstheme="minorHAnsi"/>
          <w:sz w:val="24"/>
          <w:szCs w:val="24"/>
        </w:rPr>
        <w:t>-Spoločná účasť na procese ochrany kultúrneho dedičstva vojvodinských Slovákov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9AECB66" w14:textId="77777777" w:rsidR="009D5CE3" w:rsidRDefault="009D5CE3" w:rsidP="009D5CE3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D5CE3">
        <w:rPr>
          <w:rFonts w:asciiTheme="minorHAnsi" w:hAnsiTheme="minorHAnsi" w:cstheme="minorHAnsi"/>
          <w:sz w:val="24"/>
          <w:szCs w:val="24"/>
        </w:rPr>
        <w:t>-Podpora tvorivosti slovenského národného spoločenstva vo Vojvodine s cieľom rozvíjať a zachovávať jednotu a národnú identitu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D12FDFF" w14:textId="636BCD45" w:rsidR="007B2838" w:rsidRDefault="009D5CE3" w:rsidP="009D5CE3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D5CE3">
        <w:rPr>
          <w:rFonts w:asciiTheme="minorHAnsi" w:hAnsiTheme="minorHAnsi" w:cstheme="minorHAnsi"/>
          <w:sz w:val="24"/>
          <w:szCs w:val="24"/>
        </w:rPr>
        <w:t>-Vzájomná spolupráca na projektoch zameraných na zachovanie a rozvoj národnej, kultúrnej a jazykovej identity Slovákov žijúcich vo Vojvodine.</w:t>
      </w:r>
    </w:p>
    <w:p w14:paraId="1D376A10" w14:textId="77777777" w:rsidR="00842EFF" w:rsidRDefault="00842EFF" w:rsidP="009D5CE3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46A6ED69" w14:textId="28274E98" w:rsidR="00B83049" w:rsidRDefault="00B83049" w:rsidP="009D5CE3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*</w:t>
      </w:r>
    </w:p>
    <w:p w14:paraId="1F10C068" w14:textId="77777777" w:rsidR="00842EFF" w:rsidRDefault="00842EFF" w:rsidP="009D5CE3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327EF90" w14:textId="53DD80B2" w:rsidR="00B83049" w:rsidRDefault="00B83049" w:rsidP="00B83049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83049">
        <w:rPr>
          <w:rFonts w:asciiTheme="minorHAnsi" w:hAnsiTheme="minorHAnsi" w:cstheme="minorHAnsi"/>
          <w:sz w:val="24"/>
          <w:szCs w:val="24"/>
        </w:rPr>
        <w:lastRenderedPageBreak/>
        <w:t xml:space="preserve">V organizácii Spoločnosti pre ukrainský jazyk, literatúru a kultúru Prosvita sa </w:t>
      </w:r>
      <w:r>
        <w:rPr>
          <w:rFonts w:asciiTheme="minorHAnsi" w:hAnsiTheme="minorHAnsi" w:cstheme="minorHAnsi"/>
          <w:sz w:val="24"/>
          <w:szCs w:val="24"/>
        </w:rPr>
        <w:t xml:space="preserve">začiatkom </w:t>
      </w:r>
      <w:r w:rsidRPr="00B83049">
        <w:rPr>
          <w:rFonts w:asciiTheme="minorHAnsi" w:hAnsiTheme="minorHAnsi" w:cstheme="minorHAnsi"/>
          <w:sz w:val="24"/>
          <w:szCs w:val="24"/>
        </w:rPr>
        <w:t>novembra 2024 v sieni Kultúrneho strediska mesta Nový Sad usporiadal okrúhly stôl na tému „ Jazyky národnostných menšín Vojvodiny-úspechy a problémy“.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83049">
        <w:rPr>
          <w:rFonts w:asciiTheme="minorHAnsi" w:hAnsiTheme="minorHAnsi" w:cstheme="minorHAnsi"/>
          <w:sz w:val="24"/>
          <w:szCs w:val="24"/>
        </w:rPr>
        <w:t>Po úvodných slovách Miroslava Hočaka, podpredsedu Európskeho a Svetového kongresu Ukraincov, prítomným sa prihovorili</w:t>
      </w:r>
      <w:r w:rsidR="007475B4">
        <w:rPr>
          <w:rFonts w:asciiTheme="minorHAnsi" w:hAnsiTheme="minorHAnsi" w:cstheme="minorHAnsi"/>
          <w:sz w:val="24"/>
          <w:szCs w:val="24"/>
        </w:rPr>
        <w:t xml:space="preserve"> aj</w:t>
      </w:r>
      <w:r w:rsidRPr="00B83049">
        <w:rPr>
          <w:rFonts w:asciiTheme="minorHAnsi" w:hAnsiTheme="minorHAnsi" w:cstheme="minorHAnsi"/>
          <w:sz w:val="24"/>
          <w:szCs w:val="24"/>
        </w:rPr>
        <w:t xml:space="preserve"> Volodimir Tolkač, veľvyslanec Ukrainy v Srbsku, Prof. Ljudmila Popovićová z Univerzity v Belehrade a Dr. Dragana Ćorićová, pokrajinská ochrankyňa občanov-ombudsmanka.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83049">
        <w:rPr>
          <w:rFonts w:asciiTheme="minorHAnsi" w:hAnsiTheme="minorHAnsi" w:cstheme="minorHAnsi"/>
          <w:sz w:val="24"/>
          <w:szCs w:val="24"/>
        </w:rPr>
        <w:t>Na konferencii sa hovorilo o postavení jazykov národnostných menšín a význame lokálnych chárt, ako inštrumentoch ochrany jazyka menšín v Európe, kde boli ako príklady uvedené lokálne samosprávy Kanjiža, Kula a Sriemska Mitrovica. O úspechoch a problémoch v oblastiach vzdelávania a informovania sa zmienili predstavitelia Národnostných rád národnostných menšín a médií, ktoré vysielajú program v rečiach národností.</w:t>
      </w:r>
      <w:r>
        <w:rPr>
          <w:rFonts w:asciiTheme="minorHAnsi" w:hAnsiTheme="minorHAnsi" w:cstheme="minorHAnsi"/>
          <w:sz w:val="24"/>
          <w:szCs w:val="24"/>
        </w:rPr>
        <w:t xml:space="preserve"> Medzi nimi boli </w:t>
      </w:r>
      <w:r w:rsidRPr="00B83049">
        <w:rPr>
          <w:rFonts w:asciiTheme="minorHAnsi" w:hAnsiTheme="minorHAnsi" w:cstheme="minorHAnsi"/>
          <w:sz w:val="24"/>
          <w:szCs w:val="24"/>
        </w:rPr>
        <w:t xml:space="preserve">aj Svetlana Zolňanová, koordinátorka pre vzdelávanie </w:t>
      </w:r>
      <w:r>
        <w:rPr>
          <w:rFonts w:asciiTheme="minorHAnsi" w:hAnsiTheme="minorHAnsi" w:cstheme="minorHAnsi"/>
          <w:sz w:val="24"/>
          <w:szCs w:val="24"/>
        </w:rPr>
        <w:t xml:space="preserve">NRSNM </w:t>
      </w:r>
      <w:r w:rsidRPr="00B83049">
        <w:rPr>
          <w:rFonts w:asciiTheme="minorHAnsi" w:hAnsiTheme="minorHAnsi" w:cstheme="minorHAnsi"/>
          <w:sz w:val="24"/>
          <w:szCs w:val="24"/>
        </w:rPr>
        <w:t>a Anička Chalupová, koordinátorka pre informovanie.</w:t>
      </w:r>
    </w:p>
    <w:p w14:paraId="2D7B0836" w14:textId="77777777" w:rsidR="00842EFF" w:rsidRDefault="00842EFF" w:rsidP="00B83049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2FA3B93A" w14:textId="76EF0EC8" w:rsidR="00B83049" w:rsidRDefault="00B83049" w:rsidP="00B83049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*</w:t>
      </w:r>
    </w:p>
    <w:p w14:paraId="2AC76980" w14:textId="52284C57" w:rsidR="00B83049" w:rsidRDefault="00001769" w:rsidP="00001769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1769">
        <w:rPr>
          <w:rFonts w:asciiTheme="minorHAnsi" w:hAnsiTheme="minorHAnsi" w:cstheme="minorHAnsi"/>
          <w:sz w:val="24"/>
          <w:szCs w:val="24"/>
        </w:rPr>
        <w:t>Dňa 3.12. sa uskutočnilo školenie pre zástupcov národnostných rád národnostných menšín a Rady pre medzietnické vzťahy na tému „Dosiahnutie národnostnej rovnosti a rozvoj interkulturality na lokálnej úrovni – úloha národnostných rád národnostných menšín a Rady pre medzinacionálne vzťahy“.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01769">
        <w:rPr>
          <w:rFonts w:asciiTheme="minorHAnsi" w:hAnsiTheme="minorHAnsi" w:cstheme="minorHAnsi"/>
          <w:sz w:val="24"/>
          <w:szCs w:val="24"/>
        </w:rPr>
        <w:t>Školenia sa zúčastnili zástupcovia obcí a miest, ako aj zástupcovia národnostných rád slovenskej, maďarskej, rusínskej, českej, bunevskej, rómskej, rumunskej, macedónskej a čiernohorskej národnostnej menšiny. V mene Národnostnej rady slovenskej národnostnej menšiny sa zúčastnili koordinátorka Výboru pre úradné používanie jazyka a písma a tajomníčka NRSNM Mária Poptešinová, člen NRSNM Jan Svetlík a koordinátorka Výboru pre informovanie NRSNM Anička Chalupová.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01769">
        <w:rPr>
          <w:rFonts w:asciiTheme="minorHAnsi" w:hAnsiTheme="minorHAnsi" w:cstheme="minorHAnsi"/>
          <w:sz w:val="24"/>
          <w:szCs w:val="24"/>
        </w:rPr>
        <w:t xml:space="preserve">Cieľom školenia je poukázať na možnosti zlepšenia národnostnej rovnosti na miestnej úrovni prostredníctvom analýzy osvedčených postupov a výziev, vrátane príkladov osvedčených postupov a odporúčaní na nadviazanie a posilnenie medzikultúrneho dialógu. Dôraz sa kladie na kompetencie, ako aj možnosti a prekážky v práci Národnostných rád národnostných menšín a Rady pre medzietnické vzťahy v týchto oblastiach. 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001769">
        <w:rPr>
          <w:rFonts w:asciiTheme="minorHAnsi" w:hAnsiTheme="minorHAnsi" w:cstheme="minorHAnsi"/>
          <w:sz w:val="24"/>
          <w:szCs w:val="24"/>
        </w:rPr>
        <w:t>Školenie realizovala EÚ a Nemecké zväzové ministerstvo pre hospodársky rozvoj a spoluprácu (BMZ), imlementáciu malo na starosti Deutsche Gesellschaft für Internationale Zusammenarbeit (GIZ), totiž projekt ochrany menšín pri vstupe do EÚ (MPA) realizovaný Európskym centrom pre menšiny Issues (ECMI) v spolupráci s GIZ a Ministerstvom ľudských a menšinových práv a sociálneho dialógu.</w:t>
      </w:r>
    </w:p>
    <w:p w14:paraId="4B6228FE" w14:textId="77777777" w:rsidR="00842EFF" w:rsidRDefault="00001769" w:rsidP="00842EFF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*</w:t>
      </w:r>
    </w:p>
    <w:p w14:paraId="02914A49" w14:textId="0FCB7E1B" w:rsidR="0014145A" w:rsidRDefault="0014145A" w:rsidP="00842EFF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4145A">
        <w:rPr>
          <w:rFonts w:asciiTheme="minorHAnsi" w:hAnsiTheme="minorHAnsi" w:cstheme="minorHAnsi"/>
          <w:sz w:val="24"/>
          <w:szCs w:val="24"/>
        </w:rPr>
        <w:t>Dňa 5. decembra 2024 sa na pozvanie J.E. Michala Pavúka a jeho manželky Andrey Pavúkovej, na Veľvyslanectve Slovenskej republiky v Belehrade, usporiadala tradičná krajanská recepcia, na ktorej sa zúčastnili predstavitelia krajanských inštitúcií, cirkví, ustanovizní, predstaviteľov spolkov a združení, ako i známi umelci a iní. Vianočnej recepcie sa v mene Národnostnej rady slovenskej národnostnej menšiny zúčastnili: Dušanka Petráková, predsedníčka NRSNM, Svetluška Hlaváčová, koordinátorka Výboru pre kultúru NRSNM a Anička Chalupová, koordinátorka Výboru pre informovanie NRSNM.</w:t>
      </w:r>
      <w:r w:rsidR="00842EFF">
        <w:rPr>
          <w:rFonts w:asciiTheme="minorHAnsi" w:hAnsiTheme="minorHAnsi" w:cstheme="minorHAnsi"/>
          <w:sz w:val="24"/>
          <w:szCs w:val="24"/>
        </w:rPr>
        <w:t xml:space="preserve"> </w:t>
      </w:r>
      <w:r w:rsidRPr="0014145A">
        <w:rPr>
          <w:rFonts w:asciiTheme="minorHAnsi" w:hAnsiTheme="minorHAnsi" w:cstheme="minorHAnsi"/>
          <w:sz w:val="24"/>
          <w:szCs w:val="24"/>
        </w:rPr>
        <w:t xml:space="preserve">Po uvítacích a dojímavých slovách, veľvyslanec Pavúk vo svojom príhovore, v ktorom hlavne pozitívne ohodnotil doterajšiu prácu krajanov, podčiarkol 2024. rok ako mimoriadne významný pre srbsko-slovenské vzťahy. Okrem toho, spomenul význam otvorenia honorárneho konzulu v Báčskom Petrovci, oslavy 80-ého výročia NVU Hlas ľudu ako i zápis Kovačického insitného umenia na listinu UNESCO, ako jednu </w:t>
      </w:r>
      <w:r w:rsidRPr="0014145A">
        <w:rPr>
          <w:rFonts w:asciiTheme="minorHAnsi" w:hAnsiTheme="minorHAnsi" w:cstheme="minorHAnsi"/>
          <w:sz w:val="24"/>
          <w:szCs w:val="24"/>
        </w:rPr>
        <w:lastRenderedPageBreak/>
        <w:t>z najväčších úspechov dolnozemských umelcov.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4145A">
        <w:rPr>
          <w:rFonts w:asciiTheme="minorHAnsi" w:hAnsiTheme="minorHAnsi" w:cstheme="minorHAnsi"/>
          <w:sz w:val="24"/>
          <w:szCs w:val="24"/>
        </w:rPr>
        <w:t>Na predvianočnom stretnutí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4145A">
        <w:rPr>
          <w:rFonts w:asciiTheme="minorHAnsi" w:hAnsiTheme="minorHAnsi" w:cstheme="minorHAnsi"/>
          <w:sz w:val="24"/>
          <w:szCs w:val="24"/>
        </w:rPr>
        <w:t>si prítomní popriali požehnané vianočné sviatky a všetko dobré v Novom roku 2025.</w:t>
      </w:r>
    </w:p>
    <w:p w14:paraId="6B8E7096" w14:textId="1101146D" w:rsidR="0014145A" w:rsidRDefault="0014145A" w:rsidP="0014145A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*</w:t>
      </w:r>
    </w:p>
    <w:p w14:paraId="56521AC7" w14:textId="12D0BE36" w:rsidR="0014145A" w:rsidRDefault="008012A0" w:rsidP="00A06F32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8012A0">
        <w:rPr>
          <w:rFonts w:asciiTheme="minorHAnsi" w:hAnsiTheme="minorHAnsi" w:cstheme="minorHAnsi"/>
          <w:sz w:val="24"/>
          <w:szCs w:val="24"/>
        </w:rPr>
        <w:t>Dňa 7. decembra 2024 v miestnostiach NVU Hlas ľudu sa usporiadalo slávnostné podujatie, na ktorom boli udelené ceny Naj-Slovák, Naj-Slovenka a Naj-kolektív na rok 20</w:t>
      </w:r>
      <w:r w:rsidR="00A06F32">
        <w:rPr>
          <w:rFonts w:asciiTheme="minorHAnsi" w:hAnsiTheme="minorHAnsi" w:cstheme="minorHAnsi"/>
          <w:sz w:val="24"/>
          <w:szCs w:val="24"/>
        </w:rPr>
        <w:t>24.</w:t>
      </w:r>
      <w:r w:rsidRPr="008012A0">
        <w:rPr>
          <w:rFonts w:asciiTheme="minorHAnsi" w:hAnsiTheme="minorHAnsi" w:cstheme="minorHAnsi"/>
          <w:sz w:val="24"/>
          <w:szCs w:val="24"/>
        </w:rPr>
        <w:t>Túto cenu už druhýkrát udelili pracovníci tejto ustanovizne v čele s riaditeľkou Milanou Arňašovou-Radićovou kolektívu a jednotlivcom, ktorí mali vynikajúce výsledky v spoločenskom angažovaní, podnikateľstve, humanitárnej činnosti, kultúre a v športe.</w:t>
      </w:r>
      <w:r w:rsidR="00A06F32">
        <w:rPr>
          <w:rFonts w:asciiTheme="minorHAnsi" w:hAnsiTheme="minorHAnsi" w:cstheme="minorHAnsi"/>
          <w:sz w:val="24"/>
          <w:szCs w:val="24"/>
        </w:rPr>
        <w:t xml:space="preserve"> </w:t>
      </w:r>
      <w:r w:rsidRPr="008012A0">
        <w:rPr>
          <w:rFonts w:asciiTheme="minorHAnsi" w:hAnsiTheme="minorHAnsi" w:cstheme="minorHAnsi"/>
          <w:sz w:val="24"/>
          <w:szCs w:val="24"/>
        </w:rPr>
        <w:t>Okrem početných hostí z Báčskeho Petrovca, Nového Sadu a okolia, slávnostného podujatia sa zúčastnila aj Dušanka Petráková, predsedníčka Národnostnej rady slovenskej národnostnej menšiny  a Miomir Đorđević, štátny tajomník Ministerstva kultúry Republiky Srbsko, ktorý toto podujatie aj oficiálne otvoril.</w:t>
      </w:r>
    </w:p>
    <w:p w14:paraId="2E77DA09" w14:textId="226F4402" w:rsidR="00A06F32" w:rsidRDefault="00A06F32" w:rsidP="00A06F32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*</w:t>
      </w:r>
    </w:p>
    <w:p w14:paraId="1E401189" w14:textId="1075BD27" w:rsidR="003E3BE7" w:rsidRDefault="00A06F32" w:rsidP="00842EFF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06F32">
        <w:rPr>
          <w:rFonts w:asciiTheme="minorHAnsi" w:hAnsiTheme="minorHAnsi" w:cstheme="minorHAnsi"/>
          <w:sz w:val="24"/>
          <w:szCs w:val="24"/>
        </w:rPr>
        <w:t>V poslednú decembrovú nedeľu sa v sieni Miestneho spoločenstva v Kovačici uskutočnila prezentácia ročenky Kovačický kalendár 2025</w:t>
      </w:r>
      <w:r>
        <w:rPr>
          <w:rFonts w:asciiTheme="minorHAnsi" w:hAnsiTheme="minorHAnsi" w:cstheme="minorHAnsi"/>
          <w:sz w:val="24"/>
          <w:szCs w:val="24"/>
        </w:rPr>
        <w:t xml:space="preserve">, ktorej sa zúčastnili aj predsedníčka Národnostnej rady slovenskej národnostnej menšiny Dušanka Petráková a koordinátorka Výboru pre informovanie NRSNM. </w:t>
      </w:r>
      <w:r w:rsidRPr="00A06F32">
        <w:rPr>
          <w:rFonts w:asciiTheme="minorHAnsi" w:hAnsiTheme="minorHAnsi" w:cstheme="minorHAnsi"/>
          <w:sz w:val="24"/>
          <w:szCs w:val="24"/>
        </w:rPr>
        <w:t>V tomto, v poradí piatom vydaní, ako aj uplynulých ročníkoch, sú podané historické fakty o Kovačici a jej občanoch, ktorí v tomto mestečku žijú už 224 rokov.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42EFF">
        <w:rPr>
          <w:rFonts w:asciiTheme="minorHAnsi" w:hAnsiTheme="minorHAnsi" w:cstheme="minorHAnsi"/>
          <w:sz w:val="24"/>
          <w:szCs w:val="24"/>
        </w:rPr>
        <w:t xml:space="preserve"> </w:t>
      </w:r>
      <w:r w:rsidRPr="00A06F32">
        <w:rPr>
          <w:rFonts w:asciiTheme="minorHAnsi" w:hAnsiTheme="minorHAnsi" w:cstheme="minorHAnsi"/>
          <w:sz w:val="24"/>
          <w:szCs w:val="24"/>
        </w:rPr>
        <w:t>Vydavateľom ročenky je Memoriálne stredisko Dr. Janko Bulík v Kovačici v čele s jeho zastupiteľom Jánom Dišpiterom a s podporou Obce Kovačica, Národnostnej rady slovenskej národnostnej menšiny, Úradu pre Slovákov žijúcich v zahraničí a Ústavu pre kultúru vojvodinských Slovákov. O obsahu najnovšieho vydania Kovačický kalendár 2025 hovoril jeho redaktor Pavel Matúch a členovia redakcie Pavel Jonáš, Jarmila Paulíková a technický redaktor Želislav Poliak.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6F32">
        <w:rPr>
          <w:rFonts w:asciiTheme="minorHAnsi" w:hAnsiTheme="minorHAnsi" w:cstheme="minorHAnsi"/>
          <w:sz w:val="24"/>
          <w:szCs w:val="24"/>
        </w:rPr>
        <w:t>Pri tejto príležitosti sa usporiadal aj kratší program, v ktorom za hudobného sprievodu hudobníka Martina Torňoša vystúpili mladučkí speváci z Kovačice, účastníci naposledy usporiadaného festivalu Rozspievané klenoty 2024.</w:t>
      </w:r>
      <w:r w:rsidR="003E3B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27307C" w14:textId="1F78188D" w:rsidR="00A06F32" w:rsidRDefault="003E3BE7" w:rsidP="00A06F32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Okrem ročenky Kovačick</w:t>
      </w:r>
      <w:r w:rsidR="002D5707">
        <w:rPr>
          <w:rFonts w:asciiTheme="minorHAnsi" w:hAnsiTheme="minorHAnsi" w:cstheme="minorHAnsi"/>
          <w:sz w:val="24"/>
          <w:szCs w:val="24"/>
        </w:rPr>
        <w:t>ý</w:t>
      </w:r>
      <w:r>
        <w:rPr>
          <w:rFonts w:asciiTheme="minorHAnsi" w:hAnsiTheme="minorHAnsi" w:cstheme="minorHAnsi"/>
          <w:sz w:val="24"/>
          <w:szCs w:val="24"/>
        </w:rPr>
        <w:t xml:space="preserve"> kalendár, Výbor pre informovanie</w:t>
      </w:r>
      <w:r w:rsidR="002D5707">
        <w:rPr>
          <w:rFonts w:asciiTheme="minorHAnsi" w:hAnsiTheme="minorHAnsi" w:cstheme="minorHAnsi"/>
          <w:sz w:val="24"/>
          <w:szCs w:val="24"/>
        </w:rPr>
        <w:t xml:space="preserve"> NRSNM podporil aj Pazovský kalendár, Národný kalendár a rodinný magazín Rovina.</w:t>
      </w:r>
    </w:p>
    <w:p w14:paraId="335967A3" w14:textId="19E3C3CC" w:rsidR="00A06F32" w:rsidRDefault="00A06F32" w:rsidP="00A06F32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*</w:t>
      </w:r>
    </w:p>
    <w:p w14:paraId="562910F0" w14:textId="54237781" w:rsidR="002E4FC9" w:rsidRDefault="002D5707" w:rsidP="002D5707">
      <w:pPr>
        <w:shd w:val="clear" w:color="auto" w:fill="FAFBFC"/>
        <w:spacing w:after="100" w:afterAutospacing="1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2E4FC9">
        <w:rPr>
          <w:rFonts w:asciiTheme="minorHAnsi" w:hAnsiTheme="minorHAnsi" w:cstheme="minorHAnsi"/>
          <w:sz w:val="24"/>
          <w:szCs w:val="24"/>
        </w:rPr>
        <w:t>a záver roka 2024, v Kovačici sa usporiadala v</w:t>
      </w:r>
      <w:r w:rsidR="002E4FC9" w:rsidRPr="002E4FC9">
        <w:rPr>
          <w:rFonts w:asciiTheme="minorHAnsi" w:hAnsiTheme="minorHAnsi" w:cstheme="minorHAnsi"/>
          <w:sz w:val="24"/>
          <w:szCs w:val="24"/>
        </w:rPr>
        <w:t>eľkolepá slávnosť pri príležitosti zápisu kovačického insitného maliarstva na Reprezentačnú listinu nehmotného kultúrneho dedičstva UNESCO.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E4FC9" w:rsidRPr="002E4FC9">
        <w:rPr>
          <w:rFonts w:asciiTheme="minorHAnsi" w:hAnsiTheme="minorHAnsi" w:cstheme="minorHAnsi"/>
          <w:sz w:val="24"/>
          <w:szCs w:val="24"/>
        </w:rPr>
        <w:t>Na začiatku tohto podujatia odzneli hymnické piesne srbskej a slovenskej republiky v prednese operného speváka Borisa Babíka a potom sa prítomným prihovorili: Maja Gojkovićová, predsedníčka Pokrajinskej vlády, Petar Višnjički, predseda Obce Kovačica, Jaroslav Hrubík, predseda Zhromaždenia Obce Kovačica, Goran Milašinović, člen komisie pre spoluprácu s UNESCO, J.E. exelencia Michal Pavúk, veľvyslanec Slovenskej republiky v Srbsku, Pavel Babka, zakladateľ Fondácie a Galérie Babka, Anna Barcová, riaditeľka Galérie insitného umenia v Kovačici a iní.</w:t>
      </w:r>
      <w:r w:rsidR="002E4FC9">
        <w:rPr>
          <w:rFonts w:asciiTheme="minorHAnsi" w:hAnsiTheme="minorHAnsi" w:cstheme="minorHAnsi"/>
          <w:sz w:val="24"/>
          <w:szCs w:val="24"/>
        </w:rPr>
        <w:t xml:space="preserve"> </w:t>
      </w:r>
      <w:r w:rsidR="002E4FC9" w:rsidRPr="002E4FC9">
        <w:rPr>
          <w:rFonts w:asciiTheme="minorHAnsi" w:hAnsiTheme="minorHAnsi" w:cstheme="minorHAnsi"/>
          <w:sz w:val="24"/>
          <w:szCs w:val="24"/>
        </w:rPr>
        <w:t>V hudobnom okienku vystúpili: Vladimír Halaj, virtuóz na harmonike, Olga Siantová, mladá harfistka a členovia folklórneho súboru Z. Š. Mladých pokolení pod taktovkou prof. Pavla Urbana.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E4FC9" w:rsidRPr="002E4FC9">
        <w:rPr>
          <w:rFonts w:asciiTheme="minorHAnsi" w:hAnsiTheme="minorHAnsi" w:cstheme="minorHAnsi"/>
          <w:sz w:val="24"/>
          <w:szCs w:val="24"/>
        </w:rPr>
        <w:t xml:space="preserve">Nominácia do Reprezentatívneho zoznamu UNESCO bola pripravená v spolupráci s Centrom nehmotného kultúrneho dedičstva a navrhovateľmi: Obcou Kovačica, Galériou a Nadáciou Babka a Galériou insitného umenia Kovačica. Prípravu nominácie podporili Národnostná rada slovenskej národnostnej menšiny v Srbsku, Ústav pre kultúru vojvodinských Slovákov, Múzeum Vojvodiny, Múzeum vojvodinských Slovákov, Obecná knižnica Kovačica a </w:t>
      </w:r>
      <w:r w:rsidR="002E4FC9" w:rsidRPr="002E4FC9">
        <w:rPr>
          <w:rFonts w:asciiTheme="minorHAnsi" w:hAnsiTheme="minorHAnsi" w:cstheme="minorHAnsi"/>
          <w:sz w:val="24"/>
          <w:szCs w:val="24"/>
        </w:rPr>
        <w:lastRenderedPageBreak/>
        <w:t>mnohí iní.</w:t>
      </w:r>
      <w:r w:rsidR="002E4FC9">
        <w:rPr>
          <w:rFonts w:asciiTheme="minorHAnsi" w:hAnsiTheme="minorHAnsi" w:cstheme="minorHAnsi"/>
          <w:sz w:val="24"/>
          <w:szCs w:val="24"/>
        </w:rPr>
        <w:t xml:space="preserve"> Slávnosti sa zúčastnili aj predsedníčka NRSNM Dušanka Petráková a koordinátorka Výboru pre informovanie NRSNM Anička Chalupová.</w:t>
      </w:r>
    </w:p>
    <w:p w14:paraId="25EC8AE0" w14:textId="132268F9" w:rsidR="00ED3216" w:rsidRDefault="002E4FC9" w:rsidP="002E4FC9">
      <w:pPr>
        <w:shd w:val="clear" w:color="auto" w:fill="FAFBFC"/>
        <w:spacing w:after="100" w:afterAutospacing="1"/>
        <w:ind w:right="-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</w:t>
      </w:r>
      <w:r w:rsidR="00ED3216">
        <w:rPr>
          <w:rFonts w:asciiTheme="minorHAnsi" w:hAnsiTheme="minorHAnsi" w:cstheme="minorHAnsi"/>
          <w:sz w:val="24"/>
          <w:szCs w:val="24"/>
        </w:rPr>
        <w:t>*</w:t>
      </w:r>
    </w:p>
    <w:p w14:paraId="6DE44BB2" w14:textId="77777777" w:rsidR="00842EFF" w:rsidRDefault="00842EFF" w:rsidP="00812B11">
      <w:pPr>
        <w:pStyle w:val="BodyText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21EBF5C9" w14:textId="77777777" w:rsidR="00842EFF" w:rsidRDefault="00842EFF" w:rsidP="00812B11">
      <w:pPr>
        <w:pStyle w:val="BodyText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7E9878C2" w14:textId="6A38D90F" w:rsidR="006E355C" w:rsidRDefault="003A308D" w:rsidP="00812B11">
      <w:pPr>
        <w:pStyle w:val="BodyText"/>
        <w:ind w:right="-5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231D1">
        <w:rPr>
          <w:rFonts w:asciiTheme="minorHAnsi" w:hAnsiTheme="minorHAnsi" w:cstheme="minorHAnsi"/>
          <w:sz w:val="24"/>
          <w:szCs w:val="24"/>
        </w:rPr>
        <w:t>Členovia VPI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aj v tomto roku, tak ako aj v rokoch minulých, pravidelne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vyjadrovali svoju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mienku o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mediálnych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projektoch zaslaných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na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súbehy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na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lokálnej, pokrajinskej a republikovej úrovni a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podporili realizáciu projektov,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dôležitých</w:t>
      </w:r>
      <w:r w:rsidRPr="00B231D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pre</w:t>
      </w:r>
      <w:r w:rsidRPr="00B231D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slovenskú</w:t>
      </w:r>
      <w:r w:rsidRPr="00B231D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2D5707">
        <w:rPr>
          <w:rFonts w:asciiTheme="minorHAnsi" w:hAnsiTheme="minorHAnsi" w:cstheme="minorHAnsi"/>
          <w:sz w:val="24"/>
          <w:szCs w:val="24"/>
        </w:rPr>
        <w:t>komunitu v Srbsku</w:t>
      </w:r>
      <w:r w:rsidRPr="00B231D1">
        <w:rPr>
          <w:rFonts w:asciiTheme="minorHAnsi" w:hAnsiTheme="minorHAnsi" w:cstheme="minorHAnsi"/>
          <w:sz w:val="24"/>
          <w:szCs w:val="24"/>
        </w:rPr>
        <w:t>.</w:t>
      </w:r>
      <w:r w:rsidRPr="00B231D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Tohto</w:t>
      </w:r>
      <w:r w:rsidRPr="00B231D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roku</w:t>
      </w:r>
      <w:r w:rsidRPr="00B231D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si</w:t>
      </w:r>
      <w:r w:rsidRPr="00B231D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mienku</w:t>
      </w:r>
      <w:r w:rsidR="00B231D1" w:rsidRPr="00B231D1">
        <w:rPr>
          <w:rFonts w:asciiTheme="minorHAnsi" w:hAnsiTheme="minorHAnsi" w:cstheme="minorHAnsi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o projektoch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požiadali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ob</w:t>
      </w:r>
      <w:r w:rsidR="00A010B7">
        <w:rPr>
          <w:rFonts w:asciiTheme="minorHAnsi" w:hAnsiTheme="minorHAnsi" w:cstheme="minorHAnsi"/>
          <w:sz w:val="24"/>
          <w:szCs w:val="24"/>
        </w:rPr>
        <w:t>ec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231D1" w:rsidRPr="00B231D1">
        <w:rPr>
          <w:rFonts w:asciiTheme="minorHAnsi" w:hAnsiTheme="minorHAnsi" w:cstheme="minorHAnsi"/>
          <w:sz w:val="24"/>
          <w:szCs w:val="24"/>
        </w:rPr>
        <w:t>Pančevo,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Pokrajinský sekretariát  pre kultúru, verejné informovanie a</w:t>
      </w:r>
      <w:r w:rsidR="00AE4220">
        <w:rPr>
          <w:rFonts w:asciiTheme="minorHAnsi" w:hAnsiTheme="minorHAnsi" w:cstheme="minorHAnsi"/>
          <w:spacing w:val="11"/>
          <w:sz w:val="24"/>
          <w:szCs w:val="24"/>
        </w:rPr>
        <w:t> </w:t>
      </w:r>
      <w:r w:rsidRPr="00B231D1">
        <w:rPr>
          <w:rFonts w:asciiTheme="minorHAnsi" w:hAnsiTheme="minorHAnsi" w:cstheme="minorHAnsi"/>
          <w:sz w:val="24"/>
          <w:szCs w:val="24"/>
        </w:rPr>
        <w:t>vzťahy</w:t>
      </w:r>
      <w:r w:rsidR="00AE4220">
        <w:rPr>
          <w:rFonts w:asciiTheme="minorHAnsi" w:hAnsiTheme="minorHAnsi" w:cstheme="minorHAnsi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s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náboženskými</w:t>
      </w:r>
      <w:r w:rsidRPr="00B231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spoločenstvami</w:t>
      </w:r>
      <w:r w:rsidRPr="00B231D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a</w:t>
      </w:r>
      <w:r w:rsidRPr="00B231D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Ministerstvo</w:t>
      </w:r>
      <w:r w:rsidRPr="00B231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E4220">
        <w:rPr>
          <w:rFonts w:asciiTheme="minorHAnsi" w:hAnsiTheme="minorHAnsi" w:cstheme="minorHAnsi"/>
          <w:sz w:val="24"/>
          <w:szCs w:val="24"/>
        </w:rPr>
        <w:t>informovania</w:t>
      </w:r>
      <w:r w:rsidR="00B231D1" w:rsidRPr="00B231D1">
        <w:rPr>
          <w:rFonts w:asciiTheme="minorHAnsi" w:hAnsiTheme="minorHAnsi" w:cstheme="minorHAnsi"/>
          <w:sz w:val="24"/>
          <w:szCs w:val="24"/>
        </w:rPr>
        <w:t xml:space="preserve"> a</w:t>
      </w:r>
      <w:r w:rsidR="009C352A">
        <w:rPr>
          <w:rFonts w:asciiTheme="minorHAnsi" w:hAnsiTheme="minorHAnsi" w:cstheme="minorHAnsi"/>
          <w:sz w:val="24"/>
          <w:szCs w:val="24"/>
        </w:rPr>
        <w:t> </w:t>
      </w:r>
      <w:r w:rsidR="00AE4220">
        <w:rPr>
          <w:rFonts w:asciiTheme="minorHAnsi" w:hAnsiTheme="minorHAnsi" w:cstheme="minorHAnsi"/>
          <w:sz w:val="24"/>
          <w:szCs w:val="24"/>
        </w:rPr>
        <w:t>telekomunikácií</w:t>
      </w:r>
      <w:r w:rsidR="009C352A">
        <w:rPr>
          <w:rFonts w:asciiTheme="minorHAnsi" w:hAnsiTheme="minorHAnsi" w:cstheme="minorHAnsi"/>
          <w:sz w:val="24"/>
          <w:szCs w:val="24"/>
        </w:rPr>
        <w:t>.</w:t>
      </w:r>
    </w:p>
    <w:p w14:paraId="3A5D9776" w14:textId="77777777" w:rsidR="00762897" w:rsidRDefault="00762897" w:rsidP="007A1AD7">
      <w:pPr>
        <w:pStyle w:val="BodyText"/>
        <w:ind w:right="-50"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10AB3C58" w14:textId="77777777" w:rsidR="00ED3216" w:rsidRDefault="00ED3216" w:rsidP="00CA609B">
      <w:pPr>
        <w:pStyle w:val="BodyText"/>
        <w:spacing w:before="71"/>
        <w:ind w:left="82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</w:p>
    <w:p w14:paraId="1436C3D4" w14:textId="77777777" w:rsidR="006E355C" w:rsidRPr="002D5707" w:rsidRDefault="003A308D" w:rsidP="00B231D1">
      <w:pPr>
        <w:pStyle w:val="BodyText"/>
        <w:spacing w:before="71"/>
        <w:ind w:left="8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5707">
        <w:rPr>
          <w:rFonts w:asciiTheme="minorHAnsi" w:hAnsiTheme="minorHAnsi" w:cstheme="minorHAnsi"/>
          <w:b/>
          <w:bCs/>
          <w:sz w:val="24"/>
          <w:szCs w:val="24"/>
        </w:rPr>
        <w:t>Súbehy</w:t>
      </w:r>
      <w:r w:rsidRPr="002D5707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2D5707">
        <w:rPr>
          <w:rFonts w:asciiTheme="minorHAnsi" w:hAnsiTheme="minorHAnsi" w:cstheme="minorHAnsi"/>
          <w:b/>
          <w:bCs/>
          <w:sz w:val="24"/>
          <w:szCs w:val="24"/>
        </w:rPr>
        <w:t>Výboru</w:t>
      </w:r>
      <w:r w:rsidRPr="002D5707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2D5707">
        <w:rPr>
          <w:rFonts w:asciiTheme="minorHAnsi" w:hAnsiTheme="minorHAnsi" w:cstheme="minorHAnsi"/>
          <w:b/>
          <w:bCs/>
          <w:sz w:val="24"/>
          <w:szCs w:val="24"/>
        </w:rPr>
        <w:t>pre</w:t>
      </w:r>
      <w:r w:rsidRPr="002D5707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</w:t>
      </w:r>
      <w:r w:rsidRPr="002D5707">
        <w:rPr>
          <w:rFonts w:asciiTheme="minorHAnsi" w:hAnsiTheme="minorHAnsi" w:cstheme="minorHAnsi"/>
          <w:b/>
          <w:bCs/>
          <w:sz w:val="24"/>
          <w:szCs w:val="24"/>
        </w:rPr>
        <w:t>informovanie</w:t>
      </w:r>
    </w:p>
    <w:p w14:paraId="140356EA" w14:textId="77777777" w:rsidR="006E355C" w:rsidRPr="00B231D1" w:rsidRDefault="006E355C" w:rsidP="00B231D1">
      <w:pPr>
        <w:pStyle w:val="BodyText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5F29F9A4" w14:textId="2FBAB5CA" w:rsidR="006E355C" w:rsidRDefault="003A308D" w:rsidP="007A1AD7">
      <w:pPr>
        <w:pStyle w:val="BodyText"/>
        <w:ind w:left="119" w:right="-50" w:firstLine="601"/>
        <w:jc w:val="both"/>
        <w:rPr>
          <w:rFonts w:asciiTheme="minorHAnsi" w:hAnsiTheme="minorHAnsi" w:cstheme="minorHAnsi"/>
          <w:sz w:val="24"/>
          <w:szCs w:val="24"/>
        </w:rPr>
      </w:pPr>
      <w:r w:rsidRPr="00B231D1">
        <w:rPr>
          <w:rFonts w:asciiTheme="minorHAnsi" w:hAnsiTheme="minorHAnsi" w:cstheme="minorHAnsi"/>
          <w:sz w:val="24"/>
          <w:szCs w:val="24"/>
        </w:rPr>
        <w:t>S cieľom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zveľadiť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kvalitu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verejného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informovania,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Výbor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pre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informovanie sa aj tohto roku snaž</w:t>
      </w:r>
      <w:r w:rsidR="002E4FC9">
        <w:rPr>
          <w:rFonts w:asciiTheme="minorHAnsi" w:hAnsiTheme="minorHAnsi" w:cstheme="minorHAnsi"/>
          <w:sz w:val="24"/>
          <w:szCs w:val="24"/>
        </w:rPr>
        <w:t>il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podporiť výrobu televíznych, rozhlasových, printových, hraných, hudobných a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iných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obsahov,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ako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aj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webovú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produkciu</w:t>
      </w:r>
      <w:r w:rsidR="004652AE">
        <w:rPr>
          <w:rFonts w:asciiTheme="minorHAnsi" w:hAnsiTheme="minorHAnsi" w:cstheme="minorHAnsi"/>
          <w:sz w:val="24"/>
          <w:szCs w:val="24"/>
        </w:rPr>
        <w:t>.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652AE">
        <w:rPr>
          <w:rFonts w:asciiTheme="minorHAnsi" w:hAnsiTheme="minorHAnsi" w:cstheme="minorHAnsi"/>
          <w:sz w:val="24"/>
          <w:szCs w:val="24"/>
        </w:rPr>
        <w:t>O prostriedky bolo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možné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 xml:space="preserve">uchádzať sa prostredníctvom </w:t>
      </w:r>
      <w:r w:rsidR="004652AE">
        <w:rPr>
          <w:rFonts w:asciiTheme="minorHAnsi" w:hAnsiTheme="minorHAnsi" w:cstheme="minorHAnsi"/>
          <w:sz w:val="24"/>
          <w:szCs w:val="24"/>
        </w:rPr>
        <w:t>dvoch</w:t>
      </w:r>
      <w:r w:rsidR="007E7C73" w:rsidRPr="00B231D1">
        <w:rPr>
          <w:rFonts w:asciiTheme="minorHAnsi" w:hAnsiTheme="minorHAnsi" w:cstheme="minorHAnsi"/>
          <w:sz w:val="24"/>
          <w:szCs w:val="24"/>
        </w:rPr>
        <w:t xml:space="preserve"> súbehov zverejnených </w:t>
      </w:r>
      <w:r w:rsidR="00926310">
        <w:rPr>
          <w:rFonts w:asciiTheme="minorHAnsi" w:hAnsiTheme="minorHAnsi" w:cstheme="minorHAnsi"/>
          <w:sz w:val="24"/>
          <w:szCs w:val="24"/>
        </w:rPr>
        <w:t>7</w:t>
      </w:r>
      <w:r w:rsidR="007E7C73" w:rsidRPr="00B231D1">
        <w:rPr>
          <w:rFonts w:asciiTheme="minorHAnsi" w:hAnsiTheme="minorHAnsi" w:cstheme="minorHAnsi"/>
          <w:sz w:val="24"/>
          <w:szCs w:val="24"/>
        </w:rPr>
        <w:t>. mája</w:t>
      </w:r>
      <w:r w:rsidRPr="00B231D1">
        <w:rPr>
          <w:rFonts w:asciiTheme="minorHAnsi" w:hAnsiTheme="minorHAnsi" w:cstheme="minorHAnsi"/>
          <w:sz w:val="24"/>
          <w:szCs w:val="24"/>
        </w:rPr>
        <w:t xml:space="preserve"> toho roku na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webovej stránke</w:t>
      </w:r>
      <w:r w:rsidRPr="00B231D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NRSNM.</w:t>
      </w:r>
      <w:r w:rsidR="007E7C73" w:rsidRPr="00B231D1">
        <w:rPr>
          <w:rFonts w:asciiTheme="minorHAnsi" w:hAnsiTheme="minorHAnsi" w:cstheme="minorHAnsi"/>
          <w:sz w:val="24"/>
          <w:szCs w:val="24"/>
        </w:rPr>
        <w:t xml:space="preserve"> Súbeh</w:t>
      </w:r>
      <w:r w:rsidR="004652AE">
        <w:rPr>
          <w:rFonts w:asciiTheme="minorHAnsi" w:hAnsiTheme="minorHAnsi" w:cstheme="minorHAnsi"/>
          <w:sz w:val="24"/>
          <w:szCs w:val="24"/>
        </w:rPr>
        <w:t xml:space="preserve"> bol</w:t>
      </w:r>
      <w:r w:rsidR="007E7C73" w:rsidRPr="00B231D1">
        <w:rPr>
          <w:rFonts w:asciiTheme="minorHAnsi" w:hAnsiTheme="minorHAnsi" w:cstheme="minorHAnsi"/>
          <w:sz w:val="24"/>
          <w:szCs w:val="24"/>
        </w:rPr>
        <w:t xml:space="preserve"> otvoren</w:t>
      </w:r>
      <w:r w:rsidR="004652AE">
        <w:rPr>
          <w:rFonts w:asciiTheme="minorHAnsi" w:hAnsiTheme="minorHAnsi" w:cstheme="minorHAnsi"/>
          <w:sz w:val="24"/>
          <w:szCs w:val="24"/>
        </w:rPr>
        <w:t>ý</w:t>
      </w:r>
      <w:r w:rsidR="007E7C73" w:rsidRPr="00B231D1">
        <w:rPr>
          <w:rFonts w:asciiTheme="minorHAnsi" w:hAnsiTheme="minorHAnsi" w:cstheme="minorHAnsi"/>
          <w:sz w:val="24"/>
          <w:szCs w:val="24"/>
        </w:rPr>
        <w:t xml:space="preserve"> do </w:t>
      </w:r>
      <w:r w:rsidR="004652AE">
        <w:rPr>
          <w:rFonts w:asciiTheme="minorHAnsi" w:hAnsiTheme="minorHAnsi" w:cstheme="minorHAnsi"/>
          <w:sz w:val="24"/>
          <w:szCs w:val="24"/>
        </w:rPr>
        <w:t>18. mája</w:t>
      </w:r>
      <w:r w:rsidR="007E7C73" w:rsidRPr="00B231D1">
        <w:rPr>
          <w:rFonts w:asciiTheme="minorHAnsi" w:hAnsiTheme="minorHAnsi" w:cstheme="minorHAnsi"/>
          <w:sz w:val="24"/>
          <w:szCs w:val="24"/>
        </w:rPr>
        <w:t xml:space="preserve"> 202</w:t>
      </w:r>
      <w:r w:rsidR="004652AE">
        <w:rPr>
          <w:rFonts w:asciiTheme="minorHAnsi" w:hAnsiTheme="minorHAnsi" w:cstheme="minorHAnsi"/>
          <w:sz w:val="24"/>
          <w:szCs w:val="24"/>
        </w:rPr>
        <w:t>4</w:t>
      </w:r>
      <w:r w:rsidR="00A010B7">
        <w:rPr>
          <w:rFonts w:asciiTheme="minorHAnsi" w:hAnsiTheme="minorHAnsi" w:cstheme="minorHAnsi"/>
          <w:sz w:val="24"/>
          <w:szCs w:val="24"/>
        </w:rPr>
        <w:t xml:space="preserve"> a</w:t>
      </w:r>
      <w:r w:rsidR="004652AE">
        <w:rPr>
          <w:rFonts w:asciiTheme="minorHAnsi" w:hAnsiTheme="minorHAnsi" w:cstheme="minorHAnsi"/>
          <w:sz w:val="24"/>
          <w:szCs w:val="24"/>
        </w:rPr>
        <w:t xml:space="preserve"> výsledky b</w:t>
      </w:r>
      <w:r w:rsidR="002E4FC9">
        <w:rPr>
          <w:rFonts w:asciiTheme="minorHAnsi" w:hAnsiTheme="minorHAnsi" w:cstheme="minorHAnsi"/>
          <w:sz w:val="24"/>
          <w:szCs w:val="24"/>
        </w:rPr>
        <w:t>oli</w:t>
      </w:r>
      <w:r w:rsidR="004652AE">
        <w:rPr>
          <w:rFonts w:asciiTheme="minorHAnsi" w:hAnsiTheme="minorHAnsi" w:cstheme="minorHAnsi"/>
          <w:sz w:val="24"/>
          <w:szCs w:val="24"/>
        </w:rPr>
        <w:t xml:space="preserve"> zverejnené do konca júna</w:t>
      </w:r>
      <w:r w:rsidR="002E4FC9">
        <w:rPr>
          <w:rFonts w:asciiTheme="minorHAnsi" w:hAnsiTheme="minorHAnsi" w:cstheme="minorHAnsi"/>
          <w:sz w:val="24"/>
          <w:szCs w:val="24"/>
        </w:rPr>
        <w:t xml:space="preserve"> 2024</w:t>
      </w:r>
      <w:r w:rsidR="004652AE">
        <w:rPr>
          <w:rFonts w:asciiTheme="minorHAnsi" w:hAnsiTheme="minorHAnsi" w:cstheme="minorHAnsi"/>
          <w:sz w:val="24"/>
          <w:szCs w:val="24"/>
        </w:rPr>
        <w:t>.</w:t>
      </w:r>
    </w:p>
    <w:p w14:paraId="0EFCBE6B" w14:textId="77777777" w:rsidR="00842EFF" w:rsidRDefault="00842EFF" w:rsidP="007A1AD7">
      <w:pPr>
        <w:pStyle w:val="BodyText"/>
        <w:ind w:left="119" w:right="-50" w:firstLine="601"/>
        <w:jc w:val="both"/>
        <w:rPr>
          <w:rFonts w:asciiTheme="minorHAnsi" w:hAnsiTheme="minorHAnsi" w:cstheme="minorHAnsi"/>
          <w:sz w:val="24"/>
          <w:szCs w:val="24"/>
        </w:rPr>
      </w:pPr>
    </w:p>
    <w:p w14:paraId="03B53D24" w14:textId="77777777" w:rsidR="007A1AD7" w:rsidRDefault="007A1AD7" w:rsidP="007A1AD7">
      <w:pPr>
        <w:pStyle w:val="BodyText"/>
        <w:ind w:left="119" w:right="727" w:firstLine="60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</w:p>
    <w:p w14:paraId="5FD9086A" w14:textId="3DE4C2CC" w:rsidR="00812B11" w:rsidRDefault="00812B11" w:rsidP="00812B11">
      <w:pPr>
        <w:pStyle w:val="BodyText"/>
        <w:ind w:right="-50" w:firstLine="360"/>
        <w:jc w:val="center"/>
        <w:rPr>
          <w:rFonts w:asciiTheme="minorHAnsi" w:hAnsiTheme="minorHAnsi" w:cstheme="minorHAnsi"/>
          <w:sz w:val="24"/>
          <w:szCs w:val="24"/>
        </w:rPr>
      </w:pPr>
    </w:p>
    <w:p w14:paraId="2424AADE" w14:textId="77777777" w:rsidR="00812B11" w:rsidRDefault="00812B11" w:rsidP="00812B11">
      <w:pPr>
        <w:pStyle w:val="BodyText"/>
        <w:ind w:right="-50"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1B3F721E" w14:textId="77777777" w:rsidR="006E355C" w:rsidRPr="002D5707" w:rsidRDefault="003A308D" w:rsidP="00B231D1">
      <w:pPr>
        <w:pStyle w:val="BodyText"/>
        <w:ind w:left="8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5707">
        <w:rPr>
          <w:rFonts w:asciiTheme="minorHAnsi" w:hAnsiTheme="minorHAnsi" w:cstheme="minorHAnsi"/>
          <w:b/>
          <w:bCs/>
          <w:sz w:val="24"/>
          <w:szCs w:val="24"/>
        </w:rPr>
        <w:t>Projekty</w:t>
      </w:r>
      <w:r w:rsidRPr="002D5707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2D5707">
        <w:rPr>
          <w:rFonts w:asciiTheme="minorHAnsi" w:hAnsiTheme="minorHAnsi" w:cstheme="minorHAnsi"/>
          <w:b/>
          <w:bCs/>
          <w:sz w:val="24"/>
          <w:szCs w:val="24"/>
        </w:rPr>
        <w:t>VPI</w:t>
      </w:r>
      <w:r w:rsidRPr="002D570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2D5707">
        <w:rPr>
          <w:rFonts w:asciiTheme="minorHAnsi" w:hAnsiTheme="minorHAnsi" w:cstheme="minorHAnsi"/>
          <w:b/>
          <w:bCs/>
          <w:sz w:val="24"/>
          <w:szCs w:val="24"/>
        </w:rPr>
        <w:t>podporené Úradom</w:t>
      </w:r>
      <w:r w:rsidRPr="002D5707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2D5707">
        <w:rPr>
          <w:rFonts w:asciiTheme="minorHAnsi" w:hAnsiTheme="minorHAnsi" w:cstheme="minorHAnsi"/>
          <w:b/>
          <w:bCs/>
          <w:sz w:val="24"/>
          <w:szCs w:val="24"/>
        </w:rPr>
        <w:t>pre</w:t>
      </w:r>
      <w:r w:rsidRPr="002D5707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2D5707">
        <w:rPr>
          <w:rFonts w:asciiTheme="minorHAnsi" w:hAnsiTheme="minorHAnsi" w:cstheme="minorHAnsi"/>
          <w:b/>
          <w:bCs/>
          <w:sz w:val="24"/>
          <w:szCs w:val="24"/>
        </w:rPr>
        <w:t>Slovákov</w:t>
      </w:r>
      <w:r w:rsidRPr="002D5707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2D5707">
        <w:rPr>
          <w:rFonts w:asciiTheme="minorHAnsi" w:hAnsiTheme="minorHAnsi" w:cstheme="minorHAnsi"/>
          <w:b/>
          <w:bCs/>
          <w:sz w:val="24"/>
          <w:szCs w:val="24"/>
        </w:rPr>
        <w:t>žijúcich</w:t>
      </w:r>
      <w:r w:rsidRPr="002D5707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2D5707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2D5707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2D5707">
        <w:rPr>
          <w:rFonts w:asciiTheme="minorHAnsi" w:hAnsiTheme="minorHAnsi" w:cstheme="minorHAnsi"/>
          <w:b/>
          <w:bCs/>
          <w:sz w:val="24"/>
          <w:szCs w:val="24"/>
        </w:rPr>
        <w:t>zahraničí</w:t>
      </w:r>
    </w:p>
    <w:p w14:paraId="6C09B7CC" w14:textId="77777777" w:rsidR="006E355C" w:rsidRPr="00B231D1" w:rsidRDefault="006E355C" w:rsidP="00B231D1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14:paraId="4BDCF137" w14:textId="64E99134" w:rsidR="006E355C" w:rsidRDefault="003A308D" w:rsidP="00EC5742">
      <w:pPr>
        <w:pStyle w:val="BodyText"/>
        <w:ind w:left="119" w:right="733" w:firstLine="601"/>
        <w:jc w:val="both"/>
        <w:rPr>
          <w:rFonts w:asciiTheme="minorHAnsi" w:hAnsiTheme="minorHAnsi" w:cstheme="minorHAnsi"/>
          <w:sz w:val="24"/>
          <w:szCs w:val="24"/>
        </w:rPr>
      </w:pPr>
      <w:r w:rsidRPr="00B231D1">
        <w:rPr>
          <w:rFonts w:asciiTheme="minorHAnsi" w:hAnsiTheme="minorHAnsi" w:cstheme="minorHAnsi"/>
          <w:sz w:val="24"/>
          <w:szCs w:val="24"/>
        </w:rPr>
        <w:t>Úrad</w:t>
      </w:r>
      <w:r w:rsidRPr="00B231D1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pre</w:t>
      </w:r>
      <w:r w:rsidRPr="00B231D1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Slovákov</w:t>
      </w:r>
      <w:r w:rsidRPr="00B231D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žijúcich</w:t>
      </w:r>
      <w:r w:rsidRPr="00B231D1">
        <w:rPr>
          <w:rFonts w:asciiTheme="minorHAnsi" w:hAnsiTheme="minorHAnsi" w:cstheme="minorHAnsi"/>
          <w:spacing w:val="105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v</w:t>
      </w:r>
      <w:r w:rsidRPr="00B231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zahraničí</w:t>
      </w:r>
      <w:r w:rsidRPr="00B231D1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schváli</w:t>
      </w:r>
      <w:r w:rsidR="00346D2D">
        <w:rPr>
          <w:rFonts w:asciiTheme="minorHAnsi" w:hAnsiTheme="minorHAnsi" w:cstheme="minorHAnsi"/>
          <w:sz w:val="24"/>
          <w:szCs w:val="24"/>
        </w:rPr>
        <w:t xml:space="preserve">l </w:t>
      </w:r>
      <w:r w:rsidR="00640700">
        <w:rPr>
          <w:rFonts w:asciiTheme="minorHAnsi" w:hAnsiTheme="minorHAnsi" w:cstheme="minorHAnsi"/>
          <w:sz w:val="24"/>
          <w:szCs w:val="24"/>
        </w:rPr>
        <w:t xml:space="preserve">jeden </w:t>
      </w:r>
      <w:r w:rsidRPr="00B231D1">
        <w:rPr>
          <w:rFonts w:asciiTheme="minorHAnsi" w:hAnsiTheme="minorHAnsi" w:cstheme="minorHAnsi"/>
          <w:sz w:val="24"/>
          <w:szCs w:val="24"/>
        </w:rPr>
        <w:t>projekt</w:t>
      </w:r>
      <w:r w:rsidRPr="00B231D1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z</w:t>
      </w:r>
      <w:r w:rsidR="00640700">
        <w:rPr>
          <w:rFonts w:asciiTheme="minorHAnsi" w:hAnsiTheme="minorHAnsi" w:cstheme="minorHAnsi"/>
          <w:sz w:val="24"/>
          <w:szCs w:val="24"/>
        </w:rPr>
        <w:t xml:space="preserve"> piatich</w:t>
      </w:r>
      <w:r w:rsidRPr="00B231D1">
        <w:rPr>
          <w:rFonts w:asciiTheme="minorHAnsi" w:hAnsiTheme="minorHAnsi" w:cstheme="minorHAnsi"/>
          <w:sz w:val="24"/>
          <w:szCs w:val="24"/>
        </w:rPr>
        <w:t>,</w:t>
      </w:r>
      <w:r w:rsidR="00640700">
        <w:rPr>
          <w:rFonts w:asciiTheme="minorHAnsi" w:hAnsiTheme="minorHAnsi" w:cstheme="minorHAnsi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 xml:space="preserve">s ktorými VPI konkuroval </w:t>
      </w:r>
      <w:r w:rsidR="006D549B">
        <w:rPr>
          <w:rFonts w:asciiTheme="minorHAnsi" w:hAnsiTheme="minorHAnsi" w:cstheme="minorHAnsi"/>
          <w:sz w:val="24"/>
          <w:szCs w:val="24"/>
        </w:rPr>
        <w:t>v</w:t>
      </w:r>
      <w:r w:rsidR="00EC5742">
        <w:rPr>
          <w:rFonts w:asciiTheme="minorHAnsi" w:hAnsiTheme="minorHAnsi" w:cstheme="minorHAnsi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rok</w:t>
      </w:r>
      <w:r w:rsidR="006D549B">
        <w:rPr>
          <w:rFonts w:asciiTheme="minorHAnsi" w:hAnsiTheme="minorHAnsi" w:cstheme="minorHAnsi"/>
          <w:sz w:val="24"/>
          <w:szCs w:val="24"/>
        </w:rPr>
        <w:t>u</w:t>
      </w:r>
      <w:r w:rsidRPr="00B231D1">
        <w:rPr>
          <w:rFonts w:asciiTheme="minorHAnsi" w:hAnsiTheme="minorHAnsi" w:cstheme="minorHAnsi"/>
          <w:sz w:val="24"/>
          <w:szCs w:val="24"/>
        </w:rPr>
        <w:t xml:space="preserve"> 202</w:t>
      </w:r>
      <w:r w:rsidR="006D549B">
        <w:rPr>
          <w:rFonts w:asciiTheme="minorHAnsi" w:hAnsiTheme="minorHAnsi" w:cstheme="minorHAnsi"/>
          <w:sz w:val="24"/>
          <w:szCs w:val="24"/>
        </w:rPr>
        <w:t>4</w:t>
      </w:r>
      <w:r w:rsidRPr="00B231D1">
        <w:rPr>
          <w:rFonts w:asciiTheme="minorHAnsi" w:hAnsiTheme="minorHAnsi" w:cstheme="minorHAnsi"/>
          <w:sz w:val="24"/>
          <w:szCs w:val="24"/>
        </w:rPr>
        <w:t>. Schválen</w:t>
      </w:r>
      <w:r w:rsidR="00640700">
        <w:rPr>
          <w:rFonts w:asciiTheme="minorHAnsi" w:hAnsiTheme="minorHAnsi" w:cstheme="minorHAnsi"/>
          <w:sz w:val="24"/>
          <w:szCs w:val="24"/>
        </w:rPr>
        <w:t>ý</w:t>
      </w:r>
      <w:r w:rsidRPr="00B231D1">
        <w:rPr>
          <w:rFonts w:asciiTheme="minorHAnsi" w:hAnsiTheme="minorHAnsi" w:cstheme="minorHAnsi"/>
          <w:sz w:val="24"/>
          <w:szCs w:val="24"/>
        </w:rPr>
        <w:t xml:space="preserve"> projekt, ktor</w:t>
      </w:r>
      <w:r w:rsidR="00640700">
        <w:rPr>
          <w:rFonts w:asciiTheme="minorHAnsi" w:hAnsiTheme="minorHAnsi" w:cstheme="minorHAnsi"/>
          <w:sz w:val="24"/>
          <w:szCs w:val="24"/>
        </w:rPr>
        <w:t>ý</w:t>
      </w:r>
      <w:r w:rsidRPr="00B231D1">
        <w:rPr>
          <w:rFonts w:asciiTheme="minorHAnsi" w:hAnsiTheme="minorHAnsi" w:cstheme="minorHAnsi"/>
          <w:sz w:val="24"/>
          <w:szCs w:val="24"/>
        </w:rPr>
        <w:t xml:space="preserve"> </w:t>
      </w:r>
      <w:r w:rsidR="00957CE9">
        <w:rPr>
          <w:rFonts w:asciiTheme="minorHAnsi" w:hAnsiTheme="minorHAnsi" w:cstheme="minorHAnsi"/>
          <w:sz w:val="24"/>
          <w:szCs w:val="24"/>
        </w:rPr>
        <w:t xml:space="preserve">bol zrealizovaný </w:t>
      </w:r>
      <w:r w:rsidRPr="00B231D1">
        <w:rPr>
          <w:rFonts w:asciiTheme="minorHAnsi" w:hAnsiTheme="minorHAnsi" w:cstheme="minorHAnsi"/>
          <w:sz w:val="24"/>
          <w:szCs w:val="24"/>
        </w:rPr>
        <w:t>do</w:t>
      </w:r>
      <w:r w:rsidRPr="00B231D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konca</w:t>
      </w:r>
      <w:r w:rsidRPr="00B231D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roka</w:t>
      </w:r>
      <w:r w:rsidRPr="00B231D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640700">
        <w:rPr>
          <w:rFonts w:asciiTheme="minorHAnsi" w:hAnsiTheme="minorHAnsi" w:cstheme="minorHAnsi"/>
          <w:sz w:val="24"/>
          <w:szCs w:val="24"/>
        </w:rPr>
        <w:t>je</w:t>
      </w:r>
      <w:r w:rsidRPr="00B231D1">
        <w:rPr>
          <w:rFonts w:asciiTheme="minorHAnsi" w:hAnsiTheme="minorHAnsi" w:cstheme="minorHAnsi"/>
          <w:sz w:val="24"/>
          <w:szCs w:val="24"/>
        </w:rPr>
        <w:t>:</w:t>
      </w:r>
    </w:p>
    <w:p w14:paraId="761E983B" w14:textId="77777777" w:rsidR="00762897" w:rsidRDefault="00762897" w:rsidP="00B231D1">
      <w:pPr>
        <w:pStyle w:val="BodyText"/>
        <w:ind w:left="119" w:right="733"/>
        <w:jc w:val="both"/>
        <w:rPr>
          <w:rFonts w:asciiTheme="minorHAnsi" w:hAnsiTheme="minorHAnsi" w:cstheme="minorHAnsi"/>
          <w:sz w:val="24"/>
          <w:szCs w:val="24"/>
        </w:rPr>
      </w:pPr>
    </w:p>
    <w:p w14:paraId="680B8246" w14:textId="77777777" w:rsidR="006E355C" w:rsidRPr="00B231D1" w:rsidRDefault="006E355C" w:rsidP="00B231D1">
      <w:pPr>
        <w:pStyle w:val="BodyText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1C91A161" w14:textId="77777777" w:rsidR="006E355C" w:rsidRPr="00B231D1" w:rsidRDefault="003A308D" w:rsidP="00B231D1">
      <w:pPr>
        <w:pStyle w:val="BodyText"/>
        <w:tabs>
          <w:tab w:val="left" w:pos="2242"/>
          <w:tab w:val="left" w:pos="7336"/>
        </w:tabs>
        <w:ind w:left="119"/>
        <w:jc w:val="both"/>
        <w:rPr>
          <w:rFonts w:asciiTheme="minorHAnsi" w:hAnsiTheme="minorHAnsi" w:cstheme="minorHAnsi"/>
          <w:sz w:val="24"/>
          <w:szCs w:val="24"/>
        </w:rPr>
      </w:pPr>
      <w:r w:rsidRPr="00B231D1">
        <w:rPr>
          <w:rFonts w:asciiTheme="minorHAnsi" w:hAnsiTheme="minorHAnsi" w:cstheme="minorHAnsi"/>
          <w:sz w:val="24"/>
          <w:szCs w:val="24"/>
        </w:rPr>
        <w:t>Číslo</w:t>
      </w:r>
      <w:r w:rsidRPr="00B231D1">
        <w:rPr>
          <w:rFonts w:asciiTheme="minorHAnsi" w:hAnsiTheme="minorHAnsi" w:cstheme="minorHAnsi"/>
          <w:sz w:val="24"/>
          <w:szCs w:val="24"/>
        </w:rPr>
        <w:tab/>
      </w:r>
      <w:r w:rsidR="00762897">
        <w:rPr>
          <w:rFonts w:asciiTheme="minorHAnsi" w:hAnsiTheme="minorHAnsi" w:cstheme="minorHAnsi"/>
          <w:sz w:val="24"/>
          <w:szCs w:val="24"/>
        </w:rPr>
        <w:t xml:space="preserve">  </w:t>
      </w:r>
      <w:r w:rsidRPr="00B231D1">
        <w:rPr>
          <w:rFonts w:asciiTheme="minorHAnsi" w:hAnsiTheme="minorHAnsi" w:cstheme="minorHAnsi"/>
          <w:sz w:val="24"/>
          <w:szCs w:val="24"/>
        </w:rPr>
        <w:t>Názov</w:t>
      </w:r>
      <w:r w:rsidRPr="00B231D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projektu</w:t>
      </w:r>
      <w:r w:rsidRPr="00B231D1">
        <w:rPr>
          <w:rFonts w:asciiTheme="minorHAnsi" w:hAnsiTheme="minorHAnsi" w:cstheme="minorHAnsi"/>
          <w:sz w:val="24"/>
          <w:szCs w:val="24"/>
        </w:rPr>
        <w:tab/>
      </w:r>
      <w:r w:rsidR="007A1AD7">
        <w:rPr>
          <w:rFonts w:asciiTheme="minorHAnsi" w:hAnsiTheme="minorHAnsi" w:cstheme="minorHAnsi"/>
          <w:sz w:val="24"/>
          <w:szCs w:val="24"/>
        </w:rPr>
        <w:t xml:space="preserve">    </w:t>
      </w:r>
      <w:r w:rsidR="00762897">
        <w:rPr>
          <w:rFonts w:asciiTheme="minorHAnsi" w:hAnsiTheme="minorHAnsi" w:cstheme="minorHAnsi"/>
          <w:sz w:val="24"/>
          <w:szCs w:val="24"/>
        </w:rPr>
        <w:t xml:space="preserve">  </w:t>
      </w:r>
      <w:r w:rsidRPr="00B231D1">
        <w:rPr>
          <w:rFonts w:asciiTheme="minorHAnsi" w:hAnsiTheme="minorHAnsi" w:cstheme="minorHAnsi"/>
          <w:sz w:val="24"/>
          <w:szCs w:val="24"/>
        </w:rPr>
        <w:t>Schválená</w:t>
      </w:r>
      <w:r w:rsidRPr="00B231D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231D1">
        <w:rPr>
          <w:rFonts w:asciiTheme="minorHAnsi" w:hAnsiTheme="minorHAnsi" w:cstheme="minorHAnsi"/>
          <w:sz w:val="24"/>
          <w:szCs w:val="24"/>
        </w:rPr>
        <w:t>suma</w:t>
      </w:r>
    </w:p>
    <w:p w14:paraId="19E8D9F0" w14:textId="77777777" w:rsidR="006E355C" w:rsidRPr="00B231D1" w:rsidRDefault="006E355C" w:rsidP="00B231D1">
      <w:pPr>
        <w:pStyle w:val="BodyText"/>
        <w:spacing w:before="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8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5762"/>
        <w:gridCol w:w="1757"/>
      </w:tblGrid>
      <w:tr w:rsidR="006E355C" w:rsidRPr="00B231D1" w14:paraId="575F9D88" w14:textId="77777777" w:rsidTr="00640700">
        <w:trPr>
          <w:trHeight w:val="671"/>
        </w:trPr>
        <w:tc>
          <w:tcPr>
            <w:tcW w:w="2161" w:type="dxa"/>
          </w:tcPr>
          <w:p w14:paraId="14FD7B8C" w14:textId="69B948F1" w:rsidR="006E355C" w:rsidRPr="00B231D1" w:rsidRDefault="003A308D" w:rsidP="00B231D1">
            <w:pPr>
              <w:pStyle w:val="TableParagraph"/>
              <w:spacing w:before="166"/>
              <w:ind w:left="89" w:right="1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231D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B231D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356673" w:rsidRPr="00B231D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40700">
              <w:rPr>
                <w:rFonts w:asciiTheme="minorHAnsi" w:hAnsiTheme="minorHAnsi" w:cstheme="minorHAnsi"/>
                <w:sz w:val="24"/>
                <w:szCs w:val="24"/>
              </w:rPr>
              <w:t>539</w:t>
            </w:r>
            <w:r w:rsidRPr="00B231D1">
              <w:rPr>
                <w:rFonts w:asciiTheme="minorHAnsi" w:hAnsiTheme="minorHAnsi" w:cstheme="minorHAnsi"/>
                <w:sz w:val="24"/>
                <w:szCs w:val="24"/>
              </w:rPr>
              <w:t>/RS/202</w:t>
            </w:r>
            <w:r w:rsidR="0064070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762" w:type="dxa"/>
          </w:tcPr>
          <w:p w14:paraId="5B79558B" w14:textId="77777777" w:rsidR="00791337" w:rsidRDefault="00791337" w:rsidP="00B231D1">
            <w:pPr>
              <w:pStyle w:val="TableParagraph"/>
              <w:spacing w:before="7"/>
              <w:ind w:right="2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38B5D" w14:textId="0C49F322" w:rsidR="006E355C" w:rsidRDefault="00640700" w:rsidP="00B231D1">
            <w:pPr>
              <w:pStyle w:val="TableParagraph"/>
              <w:spacing w:before="7"/>
              <w:ind w:right="2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 fókuse mladí – Úspešní predstavitelia slovenskej vojvodinskej komunity mladšej generácie v spolupráci so slovenskou redakciou rádia RTV Vojvodiny</w:t>
            </w:r>
          </w:p>
          <w:p w14:paraId="46964EC5" w14:textId="77777777" w:rsidR="00791337" w:rsidRPr="00B231D1" w:rsidRDefault="00791337" w:rsidP="00B231D1">
            <w:pPr>
              <w:pStyle w:val="TableParagraph"/>
              <w:spacing w:before="7"/>
              <w:ind w:right="2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F58A932" w14:textId="1E4552F8" w:rsidR="006E355C" w:rsidRPr="00B231D1" w:rsidRDefault="00640700" w:rsidP="00B231D1">
            <w:pPr>
              <w:pStyle w:val="TableParagraph"/>
              <w:spacing w:before="16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3A308D" w:rsidRPr="00B231D1">
              <w:rPr>
                <w:rFonts w:asciiTheme="minorHAnsi" w:hAnsiTheme="minorHAnsi" w:cstheme="minorHAnsi"/>
                <w:sz w:val="24"/>
                <w:szCs w:val="24"/>
              </w:rPr>
              <w:t>00.00</w:t>
            </w:r>
            <w:r w:rsidR="003A308D" w:rsidRPr="00B231D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3A308D" w:rsidRPr="00B231D1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</w:tbl>
    <w:p w14:paraId="7FB2E639" w14:textId="77777777" w:rsidR="007E7C73" w:rsidRPr="00B231D1" w:rsidRDefault="007E7C73" w:rsidP="00B231D1">
      <w:pPr>
        <w:jc w:val="both"/>
        <w:rPr>
          <w:rFonts w:asciiTheme="minorHAnsi" w:hAnsiTheme="minorHAnsi" w:cstheme="minorHAnsi"/>
          <w:sz w:val="24"/>
          <w:szCs w:val="24"/>
        </w:rPr>
      </w:pPr>
      <w:r w:rsidRPr="00B231D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D370C7A" w14:textId="77777777" w:rsidR="007E7C73" w:rsidRPr="00B231D1" w:rsidRDefault="007E7C73" w:rsidP="00B231D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E649DD" w14:textId="77777777" w:rsidR="007E7C73" w:rsidRPr="00B231D1" w:rsidRDefault="007E7C73" w:rsidP="00B231D1">
      <w:pPr>
        <w:jc w:val="both"/>
        <w:rPr>
          <w:rFonts w:asciiTheme="minorHAnsi" w:hAnsiTheme="minorHAnsi" w:cstheme="minorHAnsi"/>
          <w:sz w:val="24"/>
          <w:szCs w:val="24"/>
        </w:rPr>
      </w:pPr>
      <w:r w:rsidRPr="00B231D1">
        <w:rPr>
          <w:rFonts w:asciiTheme="minorHAnsi" w:hAnsiTheme="minorHAnsi" w:cstheme="minorHAnsi"/>
          <w:sz w:val="24"/>
          <w:szCs w:val="24"/>
        </w:rPr>
        <w:t>Projekty, ktoré Úrad pre Slovákov žijúcich v zahraničí nepodporil:</w:t>
      </w:r>
    </w:p>
    <w:p w14:paraId="04AC56D7" w14:textId="77777777" w:rsidR="007E7C73" w:rsidRPr="00B231D1" w:rsidRDefault="007E7C73" w:rsidP="00B231D1">
      <w:pPr>
        <w:ind w:left="9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5105"/>
      </w:tblGrid>
      <w:tr w:rsidR="007E7C73" w:rsidRPr="00B231D1" w14:paraId="3B58959D" w14:textId="77777777" w:rsidTr="007E7C73">
        <w:tc>
          <w:tcPr>
            <w:tcW w:w="2799" w:type="dxa"/>
          </w:tcPr>
          <w:p w14:paraId="628C2861" w14:textId="0BD7394E" w:rsidR="007E7C73" w:rsidRPr="00B231D1" w:rsidRDefault="007E7C73" w:rsidP="00B23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69511601"/>
            <w:r w:rsidRPr="00B231D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40700">
              <w:rPr>
                <w:rFonts w:asciiTheme="minorHAnsi" w:hAnsiTheme="minorHAnsi" w:cstheme="minorHAnsi"/>
                <w:sz w:val="24"/>
                <w:szCs w:val="24"/>
              </w:rPr>
              <w:t>211</w:t>
            </w:r>
            <w:r w:rsidRPr="00B231D1">
              <w:rPr>
                <w:rFonts w:asciiTheme="minorHAnsi" w:hAnsiTheme="minorHAnsi" w:cstheme="minorHAnsi"/>
                <w:sz w:val="24"/>
                <w:szCs w:val="24"/>
              </w:rPr>
              <w:t>/RS/202</w:t>
            </w:r>
            <w:r w:rsidR="0064070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14:paraId="77991BE3" w14:textId="77777777" w:rsidR="007E7C73" w:rsidRDefault="00640700" w:rsidP="00B23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Okno do sveta</w:t>
            </w:r>
          </w:p>
          <w:p w14:paraId="35F60CDF" w14:textId="4B7CDE18" w:rsidR="00640700" w:rsidRPr="00B231D1" w:rsidRDefault="00640700" w:rsidP="00B23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  <w:tr w:rsidR="007E7C73" w:rsidRPr="00B231D1" w14:paraId="1989B172" w14:textId="77777777" w:rsidTr="007E7C73">
        <w:tc>
          <w:tcPr>
            <w:tcW w:w="2799" w:type="dxa"/>
          </w:tcPr>
          <w:p w14:paraId="50707044" w14:textId="5CD8DAA8" w:rsidR="007E7C73" w:rsidRPr="00B231D1" w:rsidRDefault="007E7C73" w:rsidP="00B23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231D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40700">
              <w:rPr>
                <w:rFonts w:asciiTheme="minorHAnsi" w:hAnsiTheme="minorHAnsi" w:cstheme="minorHAnsi"/>
                <w:sz w:val="24"/>
                <w:szCs w:val="24"/>
              </w:rPr>
              <w:t>319</w:t>
            </w:r>
            <w:r w:rsidRPr="00B231D1">
              <w:rPr>
                <w:rFonts w:asciiTheme="minorHAnsi" w:hAnsiTheme="minorHAnsi" w:cstheme="minorHAnsi"/>
                <w:sz w:val="24"/>
                <w:szCs w:val="24"/>
              </w:rPr>
              <w:t>/RS/202</w:t>
            </w:r>
            <w:r w:rsidR="0064070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14:paraId="07360844" w14:textId="77777777" w:rsidR="007E7C73" w:rsidRDefault="00640700" w:rsidP="00B23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Kultúra hovoreného slova</w:t>
            </w:r>
          </w:p>
          <w:p w14:paraId="048FBE71" w14:textId="5D43DED2" w:rsidR="00640700" w:rsidRPr="00B231D1" w:rsidRDefault="00640700" w:rsidP="00B23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0700" w:rsidRPr="00B231D1" w14:paraId="5F57CCA3" w14:textId="77777777" w:rsidTr="004120B4">
        <w:tc>
          <w:tcPr>
            <w:tcW w:w="2799" w:type="dxa"/>
          </w:tcPr>
          <w:p w14:paraId="518FF88D" w14:textId="3C0AFB1B" w:rsidR="00640700" w:rsidRPr="00B231D1" w:rsidRDefault="00640700" w:rsidP="004120B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231D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Pr="00B231D1">
              <w:rPr>
                <w:rFonts w:asciiTheme="minorHAnsi" w:hAnsiTheme="minorHAnsi" w:cstheme="minorHAnsi"/>
                <w:sz w:val="24"/>
                <w:szCs w:val="24"/>
              </w:rPr>
              <w:t>/RS/202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14:paraId="58876214" w14:textId="77777777" w:rsidR="00640700" w:rsidRDefault="00640700" w:rsidP="004120B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Tradičné médiá v digitálnej dobe – Škola žurnalistiky</w:t>
            </w:r>
          </w:p>
          <w:p w14:paraId="1B3F1D68" w14:textId="68CBDB7D" w:rsidR="00640700" w:rsidRPr="00B231D1" w:rsidRDefault="00640700" w:rsidP="004120B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0700" w:rsidRPr="00B231D1" w14:paraId="3C3267AF" w14:textId="77777777" w:rsidTr="004120B4">
        <w:tc>
          <w:tcPr>
            <w:tcW w:w="2799" w:type="dxa"/>
          </w:tcPr>
          <w:p w14:paraId="46526959" w14:textId="521E213C" w:rsidR="00640700" w:rsidRPr="00B231D1" w:rsidRDefault="00640700" w:rsidP="004120B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231D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695</w:t>
            </w:r>
            <w:r w:rsidRPr="00B231D1">
              <w:rPr>
                <w:rFonts w:asciiTheme="minorHAnsi" w:hAnsiTheme="minorHAnsi" w:cstheme="minorHAnsi"/>
                <w:sz w:val="24"/>
                <w:szCs w:val="24"/>
              </w:rPr>
              <w:t>/RS/202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14:paraId="026CB457" w14:textId="77777777" w:rsidR="00640700" w:rsidRDefault="00640700" w:rsidP="004120B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Kovačický proces v spolupráci so slovenskou redakciou RTV Vojvodiny</w:t>
            </w:r>
          </w:p>
          <w:p w14:paraId="62A056E5" w14:textId="5055FD95" w:rsidR="00640700" w:rsidRPr="00B231D1" w:rsidRDefault="00640700" w:rsidP="004120B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692553" w14:textId="77777777" w:rsidR="003A308D" w:rsidRDefault="003A308D" w:rsidP="00B231D1">
      <w:pPr>
        <w:ind w:right="570"/>
        <w:jc w:val="both"/>
      </w:pPr>
    </w:p>
    <w:p w14:paraId="1B686B55" w14:textId="5E9EE105" w:rsidR="002D5707" w:rsidRPr="00842EFF" w:rsidRDefault="002D5707" w:rsidP="00B231D1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>Projekty, s ktorými VPI NRSNM</w:t>
      </w:r>
      <w:r w:rsidR="005C44F0" w:rsidRPr="00842EFF">
        <w:rPr>
          <w:sz w:val="24"/>
          <w:szCs w:val="24"/>
        </w:rPr>
        <w:t>,</w:t>
      </w:r>
      <w:r w:rsidRPr="00842EFF">
        <w:rPr>
          <w:sz w:val="24"/>
          <w:szCs w:val="24"/>
        </w:rPr>
        <w:t xml:space="preserve"> </w:t>
      </w:r>
      <w:r w:rsidR="005C44F0" w:rsidRPr="00842EFF">
        <w:rPr>
          <w:sz w:val="24"/>
          <w:szCs w:val="24"/>
        </w:rPr>
        <w:t>v období dotačnej výzvy (od 1. 10. 2024 do 3. 11. 2024), požiadal Úrad pre Slovákov žijúcich v zahraničí o poskytnutie dotácie na rok 2025 v oblasti Informácií a Médií:</w:t>
      </w:r>
    </w:p>
    <w:p w14:paraId="30763FC6" w14:textId="77777777" w:rsidR="005C44F0" w:rsidRDefault="005C44F0" w:rsidP="00B231D1">
      <w:pPr>
        <w:ind w:right="57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B5115" w14:paraId="19DB3C63" w14:textId="77777777" w:rsidTr="00EB5115">
        <w:tc>
          <w:tcPr>
            <w:tcW w:w="4605" w:type="dxa"/>
          </w:tcPr>
          <w:p w14:paraId="731F2B9F" w14:textId="77777777" w:rsidR="00EB5115" w:rsidRPr="00EB5115" w:rsidRDefault="00EB5115" w:rsidP="00B231D1">
            <w:pPr>
              <w:ind w:right="570"/>
              <w:jc w:val="both"/>
              <w:rPr>
                <w:sz w:val="24"/>
                <w:szCs w:val="24"/>
              </w:rPr>
            </w:pPr>
          </w:p>
          <w:p w14:paraId="719E9DFB" w14:textId="6D1FAC3A" w:rsidR="00EB5115" w:rsidRPr="00EB5115" w:rsidRDefault="00EB5115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EB5115">
              <w:rPr>
                <w:sz w:val="24"/>
                <w:szCs w:val="24"/>
              </w:rPr>
              <w:t>0301/RS/2025</w:t>
            </w:r>
          </w:p>
          <w:p w14:paraId="4852034B" w14:textId="1DBBA6D9" w:rsidR="00EB5115" w:rsidRPr="00EB5115" w:rsidRDefault="00EB5115" w:rsidP="00B231D1">
            <w:pPr>
              <w:ind w:right="570"/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14:paraId="7030C315" w14:textId="77777777" w:rsidR="00EB5115" w:rsidRDefault="00EB5115" w:rsidP="00B231D1">
            <w:pPr>
              <w:ind w:right="570"/>
              <w:jc w:val="both"/>
            </w:pPr>
          </w:p>
          <w:p w14:paraId="0D553B93" w14:textId="135523C0" w:rsidR="00EB5115" w:rsidRPr="00EB5115" w:rsidRDefault="00EB5115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EB5115">
              <w:rPr>
                <w:sz w:val="24"/>
                <w:szCs w:val="24"/>
              </w:rPr>
              <w:t xml:space="preserve">Účasť na 10. ročníku Krajanského dvora </w:t>
            </w:r>
          </w:p>
        </w:tc>
      </w:tr>
      <w:tr w:rsidR="00EB5115" w14:paraId="4F413714" w14:textId="77777777" w:rsidTr="00EB5115">
        <w:tc>
          <w:tcPr>
            <w:tcW w:w="4605" w:type="dxa"/>
          </w:tcPr>
          <w:p w14:paraId="45CEFE1F" w14:textId="77777777" w:rsidR="00EB5115" w:rsidRDefault="00EB5115" w:rsidP="00B231D1">
            <w:pPr>
              <w:ind w:right="570"/>
              <w:jc w:val="both"/>
            </w:pPr>
          </w:p>
          <w:p w14:paraId="5E3BAAD8" w14:textId="77777777" w:rsidR="00EB5115" w:rsidRDefault="00EB5115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EB5115">
              <w:rPr>
                <w:sz w:val="24"/>
                <w:szCs w:val="24"/>
              </w:rPr>
              <w:t>0332/RS/2025</w:t>
            </w:r>
          </w:p>
          <w:p w14:paraId="0AA86E78" w14:textId="595F87E9" w:rsidR="00EB5115" w:rsidRPr="00EB5115" w:rsidRDefault="00EB5115" w:rsidP="00B231D1">
            <w:pPr>
              <w:ind w:right="570"/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14:paraId="142A0C98" w14:textId="77777777" w:rsidR="00EB5115" w:rsidRDefault="00EB5115" w:rsidP="00B231D1">
            <w:pPr>
              <w:ind w:right="570"/>
              <w:jc w:val="both"/>
            </w:pPr>
          </w:p>
          <w:p w14:paraId="7AA2B686" w14:textId="7AA85328" w:rsidR="00EB5115" w:rsidRPr="00EB5115" w:rsidRDefault="00EB5115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EB5115">
              <w:rPr>
                <w:sz w:val="24"/>
                <w:szCs w:val="24"/>
              </w:rPr>
              <w:t>Kaleidoskop-televízne</w:t>
            </w:r>
            <w:r>
              <w:rPr>
                <w:sz w:val="24"/>
                <w:szCs w:val="24"/>
              </w:rPr>
              <w:t xml:space="preserve"> </w:t>
            </w:r>
            <w:r w:rsidRPr="00EB5115">
              <w:rPr>
                <w:sz w:val="24"/>
                <w:szCs w:val="24"/>
              </w:rPr>
              <w:t>vysielanie v</w:t>
            </w:r>
            <w:r>
              <w:rPr>
                <w:sz w:val="24"/>
                <w:szCs w:val="24"/>
              </w:rPr>
              <w:t> </w:t>
            </w:r>
            <w:r w:rsidRPr="00EB5115">
              <w:rPr>
                <w:sz w:val="24"/>
                <w:szCs w:val="24"/>
              </w:rPr>
              <w:t>slovenskej</w:t>
            </w:r>
            <w:r>
              <w:rPr>
                <w:sz w:val="24"/>
                <w:szCs w:val="24"/>
              </w:rPr>
              <w:t xml:space="preserve"> </w:t>
            </w:r>
            <w:r w:rsidRPr="00EB5115">
              <w:rPr>
                <w:sz w:val="24"/>
                <w:szCs w:val="24"/>
              </w:rPr>
              <w:t>reči</w:t>
            </w:r>
            <w:r>
              <w:rPr>
                <w:sz w:val="24"/>
                <w:szCs w:val="24"/>
              </w:rPr>
              <w:t xml:space="preserve"> -</w:t>
            </w:r>
            <w:r w:rsidRPr="00EB5115">
              <w:rPr>
                <w:sz w:val="24"/>
                <w:szCs w:val="24"/>
              </w:rPr>
              <w:t xml:space="preserve"> zlepšenie informovanosti slovenskej komunity</w:t>
            </w:r>
            <w:r w:rsidR="005519DE">
              <w:rPr>
                <w:sz w:val="24"/>
                <w:szCs w:val="24"/>
              </w:rPr>
              <w:t xml:space="preserve"> (RTV Kovačica)</w:t>
            </w:r>
          </w:p>
        </w:tc>
      </w:tr>
      <w:tr w:rsidR="00EB5115" w14:paraId="0171BF44" w14:textId="77777777" w:rsidTr="00EB5115">
        <w:tc>
          <w:tcPr>
            <w:tcW w:w="4605" w:type="dxa"/>
          </w:tcPr>
          <w:p w14:paraId="41FF0526" w14:textId="77777777" w:rsidR="00EB5115" w:rsidRDefault="00EB5115" w:rsidP="00B231D1">
            <w:pPr>
              <w:ind w:right="570"/>
              <w:jc w:val="both"/>
            </w:pPr>
          </w:p>
          <w:p w14:paraId="54061224" w14:textId="77777777" w:rsidR="00EB5115" w:rsidRPr="005519DE" w:rsidRDefault="005519DE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5519DE">
              <w:rPr>
                <w:sz w:val="24"/>
                <w:szCs w:val="24"/>
              </w:rPr>
              <w:t>0487/RS/2025</w:t>
            </w:r>
          </w:p>
          <w:p w14:paraId="13EAD29C" w14:textId="7FD5C73A" w:rsidR="005519DE" w:rsidRDefault="005519DE" w:rsidP="00B231D1">
            <w:pPr>
              <w:ind w:right="570"/>
              <w:jc w:val="both"/>
            </w:pPr>
          </w:p>
        </w:tc>
        <w:tc>
          <w:tcPr>
            <w:tcW w:w="4605" w:type="dxa"/>
          </w:tcPr>
          <w:p w14:paraId="52A9F676" w14:textId="77777777" w:rsidR="00EB5115" w:rsidRDefault="00EB5115" w:rsidP="00B231D1">
            <w:pPr>
              <w:ind w:right="570"/>
              <w:jc w:val="both"/>
            </w:pPr>
          </w:p>
          <w:p w14:paraId="329E6411" w14:textId="1D094C4E" w:rsidR="005519DE" w:rsidRPr="005519DE" w:rsidRDefault="005519DE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5519DE">
              <w:rPr>
                <w:sz w:val="24"/>
                <w:szCs w:val="24"/>
              </w:rPr>
              <w:t>Mediálne Epicentrum (RTV Vojvodina)</w:t>
            </w:r>
          </w:p>
        </w:tc>
      </w:tr>
      <w:tr w:rsidR="00EB5115" w14:paraId="1EE2F75F" w14:textId="77777777" w:rsidTr="00EB5115">
        <w:tc>
          <w:tcPr>
            <w:tcW w:w="4605" w:type="dxa"/>
          </w:tcPr>
          <w:p w14:paraId="72BD56B8" w14:textId="77777777" w:rsidR="00EB5115" w:rsidRDefault="00EB5115" w:rsidP="00B231D1">
            <w:pPr>
              <w:ind w:right="570"/>
              <w:jc w:val="both"/>
            </w:pPr>
          </w:p>
          <w:p w14:paraId="45BFC9E8" w14:textId="77777777" w:rsidR="005519DE" w:rsidRPr="005519DE" w:rsidRDefault="005519DE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5519DE">
              <w:rPr>
                <w:sz w:val="24"/>
                <w:szCs w:val="24"/>
              </w:rPr>
              <w:t>0266/RS/2025</w:t>
            </w:r>
          </w:p>
          <w:p w14:paraId="03C33413" w14:textId="60DE9996" w:rsidR="005519DE" w:rsidRDefault="005519DE" w:rsidP="00B231D1">
            <w:pPr>
              <w:ind w:right="570"/>
              <w:jc w:val="both"/>
            </w:pPr>
          </w:p>
        </w:tc>
        <w:tc>
          <w:tcPr>
            <w:tcW w:w="4605" w:type="dxa"/>
          </w:tcPr>
          <w:p w14:paraId="167153CD" w14:textId="77777777" w:rsidR="00EB5115" w:rsidRDefault="00EB5115" w:rsidP="00B231D1">
            <w:pPr>
              <w:ind w:right="570"/>
              <w:jc w:val="both"/>
            </w:pPr>
          </w:p>
          <w:p w14:paraId="72B1825C" w14:textId="764D23F3" w:rsidR="005519DE" w:rsidRPr="005519DE" w:rsidRDefault="005519DE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5519DE">
              <w:rPr>
                <w:sz w:val="24"/>
                <w:szCs w:val="24"/>
              </w:rPr>
              <w:t>Press stredisko na Slovenských národných slávnostiach 2025</w:t>
            </w:r>
          </w:p>
        </w:tc>
      </w:tr>
      <w:tr w:rsidR="00EB5115" w14:paraId="275550A7" w14:textId="77777777" w:rsidTr="00EB5115">
        <w:tc>
          <w:tcPr>
            <w:tcW w:w="4605" w:type="dxa"/>
          </w:tcPr>
          <w:p w14:paraId="7593BDE6" w14:textId="77777777" w:rsidR="00EB5115" w:rsidRDefault="00EB5115" w:rsidP="00B231D1">
            <w:pPr>
              <w:ind w:right="570"/>
              <w:jc w:val="both"/>
            </w:pPr>
          </w:p>
          <w:p w14:paraId="0438B9FA" w14:textId="6E051C06" w:rsidR="005519DE" w:rsidRPr="005519DE" w:rsidRDefault="005519DE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5519DE">
              <w:rPr>
                <w:sz w:val="24"/>
                <w:szCs w:val="24"/>
              </w:rPr>
              <w:t>0223/RS/2025</w:t>
            </w:r>
          </w:p>
        </w:tc>
        <w:tc>
          <w:tcPr>
            <w:tcW w:w="4605" w:type="dxa"/>
          </w:tcPr>
          <w:p w14:paraId="361E9F3F" w14:textId="77777777" w:rsidR="00EB5115" w:rsidRDefault="00EB5115" w:rsidP="00B231D1">
            <w:pPr>
              <w:ind w:right="570"/>
              <w:jc w:val="both"/>
            </w:pPr>
          </w:p>
          <w:p w14:paraId="0F4363B8" w14:textId="747B1147" w:rsidR="005519DE" w:rsidRPr="009B6462" w:rsidRDefault="005519DE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9B6462">
              <w:rPr>
                <w:sz w:val="24"/>
                <w:szCs w:val="24"/>
              </w:rPr>
              <w:t>Produkcia dokumentárneho filmu – Kovačický proces</w:t>
            </w:r>
            <w:r w:rsidR="009B6462">
              <w:rPr>
                <w:sz w:val="24"/>
                <w:szCs w:val="24"/>
              </w:rPr>
              <w:t xml:space="preserve"> (RTV Vojvodina)</w:t>
            </w:r>
          </w:p>
        </w:tc>
      </w:tr>
      <w:tr w:rsidR="00EB5115" w14:paraId="683E5283" w14:textId="77777777" w:rsidTr="00EB5115">
        <w:tc>
          <w:tcPr>
            <w:tcW w:w="4605" w:type="dxa"/>
          </w:tcPr>
          <w:p w14:paraId="3E99BA44" w14:textId="77777777" w:rsidR="00EB5115" w:rsidRDefault="00EB5115" w:rsidP="00B231D1">
            <w:pPr>
              <w:ind w:right="570"/>
              <w:jc w:val="both"/>
            </w:pPr>
          </w:p>
          <w:p w14:paraId="6B86D789" w14:textId="77777777" w:rsidR="009B6462" w:rsidRPr="009B6462" w:rsidRDefault="009B6462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9B6462">
              <w:rPr>
                <w:sz w:val="24"/>
                <w:szCs w:val="24"/>
              </w:rPr>
              <w:t>0672/RS/2025</w:t>
            </w:r>
          </w:p>
          <w:p w14:paraId="0F03E319" w14:textId="4E168E77" w:rsidR="009B6462" w:rsidRDefault="009B6462" w:rsidP="00B231D1">
            <w:pPr>
              <w:ind w:right="570"/>
              <w:jc w:val="both"/>
            </w:pPr>
          </w:p>
        </w:tc>
        <w:tc>
          <w:tcPr>
            <w:tcW w:w="4605" w:type="dxa"/>
          </w:tcPr>
          <w:p w14:paraId="72AEF78F" w14:textId="77777777" w:rsidR="00EB5115" w:rsidRDefault="00EB5115" w:rsidP="00B231D1">
            <w:pPr>
              <w:ind w:right="570"/>
              <w:jc w:val="both"/>
            </w:pPr>
          </w:p>
          <w:p w14:paraId="232BF40D" w14:textId="0B7C8B6C" w:rsidR="009B6462" w:rsidRPr="009B6462" w:rsidRDefault="009B6462" w:rsidP="00B231D1">
            <w:pPr>
              <w:ind w:right="570"/>
              <w:jc w:val="both"/>
              <w:rPr>
                <w:sz w:val="24"/>
                <w:szCs w:val="24"/>
              </w:rPr>
            </w:pPr>
            <w:r w:rsidRPr="009B6462">
              <w:rPr>
                <w:sz w:val="24"/>
                <w:szCs w:val="24"/>
              </w:rPr>
              <w:t>Vojvodinské reportérske okno</w:t>
            </w:r>
          </w:p>
        </w:tc>
      </w:tr>
    </w:tbl>
    <w:p w14:paraId="1F5131CF" w14:textId="77777777" w:rsidR="005C44F0" w:rsidRDefault="005C44F0" w:rsidP="00B231D1">
      <w:pPr>
        <w:ind w:right="570"/>
        <w:jc w:val="both"/>
      </w:pPr>
    </w:p>
    <w:p w14:paraId="10D29B47" w14:textId="77777777" w:rsidR="00A82943" w:rsidRDefault="00A82943" w:rsidP="00B231D1">
      <w:pPr>
        <w:ind w:right="570"/>
        <w:jc w:val="both"/>
      </w:pPr>
    </w:p>
    <w:p w14:paraId="1556D355" w14:textId="2C2C9AAC" w:rsidR="00A82943" w:rsidRDefault="005B4D43" w:rsidP="00A82943">
      <w:pPr>
        <w:ind w:right="570"/>
        <w:jc w:val="both"/>
        <w:rPr>
          <w:b/>
          <w:bCs/>
          <w:sz w:val="24"/>
          <w:szCs w:val="24"/>
        </w:rPr>
      </w:pPr>
      <w:r w:rsidRPr="005B4D43">
        <w:rPr>
          <w:b/>
          <w:bCs/>
          <w:sz w:val="24"/>
          <w:szCs w:val="24"/>
        </w:rPr>
        <w:t xml:space="preserve">Súbehy Výboru pre informovanie NRSNM </w:t>
      </w:r>
    </w:p>
    <w:p w14:paraId="2593C518" w14:textId="77777777" w:rsidR="005B4D43" w:rsidRPr="005B4D43" w:rsidRDefault="005B4D43" w:rsidP="00A82943">
      <w:pPr>
        <w:ind w:right="570"/>
        <w:jc w:val="both"/>
        <w:rPr>
          <w:b/>
          <w:bCs/>
          <w:sz w:val="24"/>
          <w:szCs w:val="24"/>
        </w:rPr>
      </w:pPr>
    </w:p>
    <w:p w14:paraId="41D04505" w14:textId="09080661" w:rsidR="00A82943" w:rsidRPr="00842EFF" w:rsidRDefault="005B4D43" w:rsidP="00B231D1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 xml:space="preserve">S cieľom zveľadiť kvalitu verejného informovania VPI sa aj aj v roku 2024, podobne ako aj v predchádzajúcich rokoch, snažil podporiť výrobu televíznych, rozhlasových, printových, hraných, hudobných a iných obsahov, ako aj webovú produkciu, ale aj iniciatívy našich mladých novinárov. </w:t>
      </w:r>
    </w:p>
    <w:p w14:paraId="7BC2EE66" w14:textId="29485DE8" w:rsidR="005B4D43" w:rsidRPr="00842EFF" w:rsidRDefault="005B4D43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>Výbor pre informovanie Národnostnej rady slovenskej národnostnej menšiny na základe schváleného plánu a programu Výboru pre informovanie na rok 2024 a hodnotenia Komisie na udeľovanie finančných prostriedkov v oblasti verejného informovania na rok 2024, odvolávajúc sa  na článok 113 odstavec 2 bod 1 Zákona o národnostných menšín národnostných rád ( "Úradný vestník RS “, č. 72/2009, 20/2014 - rozhodnutie US, 55/2014 a 47/2018), vyniesol</w:t>
      </w:r>
      <w:r w:rsidR="002A39D9" w:rsidRPr="00842EFF">
        <w:rPr>
          <w:sz w:val="24"/>
          <w:szCs w:val="24"/>
        </w:rPr>
        <w:t xml:space="preserve"> Rozhodnutie</w:t>
      </w:r>
      <w:r w:rsidR="006E724F" w:rsidRPr="00842EFF">
        <w:rPr>
          <w:sz w:val="24"/>
          <w:szCs w:val="24"/>
        </w:rPr>
        <w:t>, na základe ktorého udelil finančnú podporu v oblasti verejného informovania</w:t>
      </w:r>
      <w:r w:rsidRPr="00842EFF">
        <w:rPr>
          <w:sz w:val="24"/>
          <w:szCs w:val="24"/>
        </w:rPr>
        <w:t xml:space="preserve"> (produkcia a web produkcia) v roku 2024. </w:t>
      </w:r>
    </w:p>
    <w:p w14:paraId="0040BAC4" w14:textId="77777777" w:rsidR="005B4D43" w:rsidRPr="00842EFF" w:rsidRDefault="005B4D43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 xml:space="preserve">Finančné prostriedky v hodnote 410.000,00 rsd sú rozdelené takto: </w:t>
      </w:r>
    </w:p>
    <w:p w14:paraId="4E49A07B" w14:textId="584757C2" w:rsidR="005B4D43" w:rsidRPr="00842EFF" w:rsidRDefault="005B4D43" w:rsidP="005B4D43">
      <w:pPr>
        <w:ind w:right="570"/>
        <w:jc w:val="both"/>
        <w:rPr>
          <w:b/>
          <w:bCs/>
          <w:sz w:val="24"/>
          <w:szCs w:val="24"/>
        </w:rPr>
      </w:pPr>
      <w:r w:rsidRPr="00842EFF">
        <w:rPr>
          <w:b/>
          <w:bCs/>
          <w:sz w:val="24"/>
          <w:szCs w:val="24"/>
        </w:rPr>
        <w:t>V oblasti produkcie 170.000,00</w:t>
      </w:r>
      <w:r w:rsidR="006E724F" w:rsidRPr="00842EFF">
        <w:rPr>
          <w:b/>
          <w:bCs/>
          <w:sz w:val="24"/>
          <w:szCs w:val="24"/>
        </w:rPr>
        <w:t>:</w:t>
      </w:r>
    </w:p>
    <w:p w14:paraId="688E9AA2" w14:textId="75B6A40A" w:rsidR="006E724F" w:rsidRPr="00842EFF" w:rsidRDefault="006E724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>-</w:t>
      </w:r>
      <w:r w:rsidR="005B4D43" w:rsidRPr="00842EFF">
        <w:rPr>
          <w:sz w:val="24"/>
          <w:szCs w:val="24"/>
        </w:rPr>
        <w:t>Komorný zbor Zvony Selenča</w:t>
      </w:r>
      <w:r w:rsidRPr="00842EFF">
        <w:rPr>
          <w:sz w:val="24"/>
          <w:szCs w:val="24"/>
        </w:rPr>
        <w:t>,</w:t>
      </w:r>
      <w:r w:rsidR="00842EFF">
        <w:rPr>
          <w:sz w:val="24"/>
          <w:szCs w:val="24"/>
        </w:rPr>
        <w:t xml:space="preserve"> </w:t>
      </w:r>
      <w:r w:rsidR="005B4D43" w:rsidRPr="00842EFF">
        <w:rPr>
          <w:sz w:val="24"/>
          <w:szCs w:val="24"/>
        </w:rPr>
        <w:t>Nahrávanie video klipov skladieb s národnou tema</w:t>
      </w:r>
      <w:r w:rsidRPr="00842EFF">
        <w:rPr>
          <w:sz w:val="24"/>
          <w:szCs w:val="24"/>
        </w:rPr>
        <w:t>tikou (</w:t>
      </w:r>
      <w:r w:rsidR="005B4D43" w:rsidRPr="00842EFF">
        <w:rPr>
          <w:sz w:val="24"/>
          <w:szCs w:val="24"/>
        </w:rPr>
        <w:t>20.000,00</w:t>
      </w:r>
      <w:r w:rsidRPr="00842EFF">
        <w:rPr>
          <w:sz w:val="24"/>
          <w:szCs w:val="24"/>
        </w:rPr>
        <w:t>)</w:t>
      </w:r>
    </w:p>
    <w:p w14:paraId="2A18F0F8" w14:textId="2C3646E0" w:rsidR="005B4D43" w:rsidRPr="00842EFF" w:rsidRDefault="006E724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>-</w:t>
      </w:r>
      <w:r w:rsidR="005B4D43" w:rsidRPr="00842EFF">
        <w:rPr>
          <w:sz w:val="24"/>
          <w:szCs w:val="24"/>
        </w:rPr>
        <w:t>RTV Stará Pazova</w:t>
      </w:r>
      <w:r w:rsidRPr="00842EFF">
        <w:rPr>
          <w:sz w:val="24"/>
          <w:szCs w:val="24"/>
        </w:rPr>
        <w:t>,</w:t>
      </w:r>
      <w:r w:rsidR="005B4D43" w:rsidRPr="00842EFF">
        <w:rPr>
          <w:sz w:val="24"/>
          <w:szCs w:val="24"/>
        </w:rPr>
        <w:t xml:space="preserve"> Kúpa kamery </w:t>
      </w:r>
      <w:r w:rsidRPr="00842EFF">
        <w:rPr>
          <w:sz w:val="24"/>
          <w:szCs w:val="24"/>
        </w:rPr>
        <w:t>(</w:t>
      </w:r>
      <w:r w:rsidR="005B4D43" w:rsidRPr="00842EFF">
        <w:rPr>
          <w:sz w:val="24"/>
          <w:szCs w:val="24"/>
        </w:rPr>
        <w:t>50.000,00</w:t>
      </w:r>
      <w:r w:rsidRPr="00842EFF">
        <w:rPr>
          <w:sz w:val="24"/>
          <w:szCs w:val="24"/>
        </w:rPr>
        <w:t>)</w:t>
      </w:r>
    </w:p>
    <w:p w14:paraId="19E12028" w14:textId="43ECDFF3" w:rsidR="005B4D43" w:rsidRPr="00842EFF" w:rsidRDefault="006E724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>-</w:t>
      </w:r>
      <w:r w:rsidR="005B4D43" w:rsidRPr="00842EFF">
        <w:rPr>
          <w:sz w:val="24"/>
          <w:szCs w:val="24"/>
        </w:rPr>
        <w:t>Nový Rádio Petrovec</w:t>
      </w:r>
      <w:r w:rsidRPr="00842EFF">
        <w:rPr>
          <w:sz w:val="24"/>
          <w:szCs w:val="24"/>
        </w:rPr>
        <w:t>,</w:t>
      </w:r>
      <w:r w:rsidR="005B4D43" w:rsidRPr="00842EFF">
        <w:rPr>
          <w:sz w:val="24"/>
          <w:szCs w:val="24"/>
        </w:rPr>
        <w:tab/>
        <w:t>Dozvuky</w:t>
      </w:r>
      <w:r w:rsidRPr="00842EFF">
        <w:rPr>
          <w:sz w:val="24"/>
          <w:szCs w:val="24"/>
        </w:rPr>
        <w:t xml:space="preserve"> (</w:t>
      </w:r>
      <w:r w:rsidR="005B4D43" w:rsidRPr="00842EFF">
        <w:rPr>
          <w:sz w:val="24"/>
          <w:szCs w:val="24"/>
        </w:rPr>
        <w:t>100.000,00</w:t>
      </w:r>
      <w:r w:rsidRPr="00842EFF">
        <w:rPr>
          <w:sz w:val="24"/>
          <w:szCs w:val="24"/>
        </w:rPr>
        <w:t>)</w:t>
      </w:r>
    </w:p>
    <w:p w14:paraId="6C9B4BA3" w14:textId="77777777" w:rsidR="005B4D43" w:rsidRPr="00842EFF" w:rsidRDefault="005B4D43" w:rsidP="005B4D43">
      <w:pPr>
        <w:ind w:right="570"/>
        <w:jc w:val="both"/>
        <w:rPr>
          <w:sz w:val="24"/>
          <w:szCs w:val="24"/>
        </w:rPr>
      </w:pPr>
    </w:p>
    <w:p w14:paraId="1CB19365" w14:textId="77777777" w:rsidR="005B4D43" w:rsidRPr="00842EFF" w:rsidRDefault="005B4D43" w:rsidP="005B4D43">
      <w:pPr>
        <w:ind w:right="570"/>
        <w:jc w:val="both"/>
        <w:rPr>
          <w:b/>
          <w:bCs/>
          <w:sz w:val="24"/>
          <w:szCs w:val="24"/>
        </w:rPr>
      </w:pPr>
      <w:r w:rsidRPr="00842EFF">
        <w:rPr>
          <w:b/>
          <w:bCs/>
          <w:sz w:val="24"/>
          <w:szCs w:val="24"/>
        </w:rPr>
        <w:t>V oblasti web produkcie 240.000,00</w:t>
      </w:r>
    </w:p>
    <w:p w14:paraId="6499A446" w14:textId="2C5700CC" w:rsidR="005B4D43" w:rsidRPr="00842EFF" w:rsidRDefault="006E724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>-</w:t>
      </w:r>
      <w:r w:rsidR="005B4D43" w:rsidRPr="00842EFF">
        <w:rPr>
          <w:sz w:val="24"/>
          <w:szCs w:val="24"/>
        </w:rPr>
        <w:t>Mária Vršková</w:t>
      </w:r>
      <w:r w:rsidRPr="00842EFF">
        <w:rPr>
          <w:sz w:val="24"/>
          <w:szCs w:val="24"/>
        </w:rPr>
        <w:t xml:space="preserve">, </w:t>
      </w:r>
      <w:r w:rsidR="005B4D43" w:rsidRPr="00842EFF">
        <w:rPr>
          <w:sz w:val="24"/>
          <w:szCs w:val="24"/>
        </w:rPr>
        <w:t>Instagram Kultúra</w:t>
      </w:r>
      <w:r w:rsidRPr="00842EFF">
        <w:rPr>
          <w:sz w:val="24"/>
          <w:szCs w:val="24"/>
        </w:rPr>
        <w:t>,</w:t>
      </w:r>
      <w:r w:rsidR="005B4D43" w:rsidRPr="00842EFF">
        <w:rPr>
          <w:sz w:val="24"/>
          <w:szCs w:val="24"/>
        </w:rPr>
        <w:t xml:space="preserve"> Stará Pazova</w:t>
      </w:r>
      <w:r w:rsidRPr="00842EFF">
        <w:rPr>
          <w:sz w:val="24"/>
          <w:szCs w:val="24"/>
        </w:rPr>
        <w:t xml:space="preserve"> (</w:t>
      </w:r>
      <w:r w:rsidR="005B4D43" w:rsidRPr="00842EFF">
        <w:rPr>
          <w:sz w:val="24"/>
          <w:szCs w:val="24"/>
        </w:rPr>
        <w:t>8.000,00</w:t>
      </w:r>
      <w:r w:rsidRPr="00842EFF">
        <w:rPr>
          <w:sz w:val="24"/>
          <w:szCs w:val="24"/>
        </w:rPr>
        <w:t>)</w:t>
      </w:r>
    </w:p>
    <w:p w14:paraId="32147203" w14:textId="05190F14" w:rsidR="005B4D43" w:rsidRPr="00842EFF" w:rsidRDefault="006E724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>-</w:t>
      </w:r>
      <w:r w:rsidR="005B4D43" w:rsidRPr="00842EFF">
        <w:rPr>
          <w:sz w:val="24"/>
          <w:szCs w:val="24"/>
        </w:rPr>
        <w:t>SKUS Pivnica</w:t>
      </w:r>
      <w:r w:rsidRPr="00842EFF">
        <w:rPr>
          <w:sz w:val="24"/>
          <w:szCs w:val="24"/>
        </w:rPr>
        <w:t>,</w:t>
      </w:r>
      <w:r w:rsidR="005B4D43" w:rsidRPr="00842EFF">
        <w:rPr>
          <w:sz w:val="24"/>
          <w:szCs w:val="24"/>
        </w:rPr>
        <w:tab/>
        <w:t>Kultúrne dedičstvo</w:t>
      </w:r>
      <w:r w:rsidRPr="00842EFF">
        <w:rPr>
          <w:sz w:val="24"/>
          <w:szCs w:val="24"/>
        </w:rPr>
        <w:t>,</w:t>
      </w:r>
      <w:r w:rsidR="005B4D43" w:rsidRPr="00842EFF">
        <w:rPr>
          <w:sz w:val="24"/>
          <w:szCs w:val="24"/>
        </w:rPr>
        <w:t xml:space="preserve"> KUS Pivnica</w:t>
      </w:r>
      <w:r w:rsidRPr="00842EFF">
        <w:rPr>
          <w:sz w:val="24"/>
          <w:szCs w:val="24"/>
        </w:rPr>
        <w:t xml:space="preserve"> (</w:t>
      </w:r>
      <w:r w:rsidR="005B4D43" w:rsidRPr="00842EFF">
        <w:rPr>
          <w:sz w:val="24"/>
          <w:szCs w:val="24"/>
        </w:rPr>
        <w:t>90.000,00</w:t>
      </w:r>
      <w:r w:rsidRPr="00842EFF">
        <w:rPr>
          <w:sz w:val="24"/>
          <w:szCs w:val="24"/>
        </w:rPr>
        <w:t>)</w:t>
      </w:r>
    </w:p>
    <w:p w14:paraId="60341DC1" w14:textId="4002CCC0" w:rsidR="005B4D43" w:rsidRPr="00842EFF" w:rsidRDefault="006E724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>-</w:t>
      </w:r>
      <w:r w:rsidR="005B4D43" w:rsidRPr="00842EFF">
        <w:rPr>
          <w:sz w:val="24"/>
          <w:szCs w:val="24"/>
        </w:rPr>
        <w:t>KUS Petrovská družina</w:t>
      </w:r>
      <w:r w:rsidRPr="00842EFF">
        <w:rPr>
          <w:sz w:val="24"/>
          <w:szCs w:val="24"/>
        </w:rPr>
        <w:t>,</w:t>
      </w:r>
      <w:r w:rsidR="005B4D43" w:rsidRPr="00842EFF">
        <w:rPr>
          <w:sz w:val="24"/>
          <w:szCs w:val="24"/>
        </w:rPr>
        <w:t xml:space="preserve"> Báčsky Petrovec</w:t>
      </w:r>
      <w:r w:rsidRPr="00842EFF">
        <w:rPr>
          <w:sz w:val="24"/>
          <w:szCs w:val="24"/>
        </w:rPr>
        <w:t xml:space="preserve">, </w:t>
      </w:r>
      <w:r w:rsidR="005B4D43" w:rsidRPr="00842EFF">
        <w:rPr>
          <w:sz w:val="24"/>
          <w:szCs w:val="24"/>
        </w:rPr>
        <w:t>Nahrávanie video klipu KUS Petrovská družina</w:t>
      </w:r>
      <w:r w:rsidRPr="00842EFF">
        <w:rPr>
          <w:sz w:val="24"/>
          <w:szCs w:val="24"/>
        </w:rPr>
        <w:t xml:space="preserve"> (</w:t>
      </w:r>
      <w:r w:rsidR="005B4D43" w:rsidRPr="00842EFF">
        <w:rPr>
          <w:sz w:val="24"/>
          <w:szCs w:val="24"/>
        </w:rPr>
        <w:t>30.000,00</w:t>
      </w:r>
      <w:r w:rsidRPr="00842EFF">
        <w:rPr>
          <w:sz w:val="24"/>
          <w:szCs w:val="24"/>
        </w:rPr>
        <w:t>)</w:t>
      </w:r>
    </w:p>
    <w:p w14:paraId="51E9F892" w14:textId="2951B01C" w:rsidR="005B4D43" w:rsidRPr="00842EFF" w:rsidRDefault="006E724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>-</w:t>
      </w:r>
      <w:r w:rsidR="005B4D43" w:rsidRPr="00842EFF">
        <w:rPr>
          <w:sz w:val="24"/>
          <w:szCs w:val="24"/>
        </w:rPr>
        <w:t>Združenie petrovských výtvarných umelcov Báčsky Petrovec</w:t>
      </w:r>
      <w:r w:rsidRPr="00842EFF">
        <w:rPr>
          <w:sz w:val="24"/>
          <w:szCs w:val="24"/>
        </w:rPr>
        <w:t xml:space="preserve">, </w:t>
      </w:r>
      <w:r w:rsidR="005B4D43" w:rsidRPr="00842EFF">
        <w:rPr>
          <w:sz w:val="24"/>
          <w:szCs w:val="24"/>
        </w:rPr>
        <w:t>Webová stránka združenia</w:t>
      </w:r>
      <w:r w:rsidRPr="00842EFF">
        <w:rPr>
          <w:sz w:val="24"/>
          <w:szCs w:val="24"/>
        </w:rPr>
        <w:t xml:space="preserve"> (</w:t>
      </w:r>
      <w:r w:rsidR="005B4D43" w:rsidRPr="00842EFF">
        <w:rPr>
          <w:sz w:val="24"/>
          <w:szCs w:val="24"/>
        </w:rPr>
        <w:t>30.000,00</w:t>
      </w:r>
      <w:r w:rsidRPr="00842EFF">
        <w:rPr>
          <w:sz w:val="24"/>
          <w:szCs w:val="24"/>
        </w:rPr>
        <w:t>)</w:t>
      </w:r>
    </w:p>
    <w:p w14:paraId="345EC5F6" w14:textId="45E3C1E8" w:rsidR="005B4D43" w:rsidRDefault="006E724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>-</w:t>
      </w:r>
      <w:r w:rsidR="005B4D43" w:rsidRPr="00842EFF">
        <w:rPr>
          <w:sz w:val="24"/>
          <w:szCs w:val="24"/>
        </w:rPr>
        <w:t>KUS Jána Kollára Selenča</w:t>
      </w:r>
      <w:r w:rsidRPr="00842EFF">
        <w:rPr>
          <w:sz w:val="24"/>
          <w:szCs w:val="24"/>
        </w:rPr>
        <w:t xml:space="preserve">, </w:t>
      </w:r>
      <w:r w:rsidR="005B4D43" w:rsidRPr="00842EFF">
        <w:rPr>
          <w:sz w:val="24"/>
          <w:szCs w:val="24"/>
        </w:rPr>
        <w:t>Zverejňujeme, aby sme si spomenuli- Spomínajme, aby sme nezabudli a zachovali pre budúce generácie</w:t>
      </w:r>
      <w:r w:rsidRPr="00842EFF">
        <w:rPr>
          <w:sz w:val="24"/>
          <w:szCs w:val="24"/>
        </w:rPr>
        <w:t xml:space="preserve"> (</w:t>
      </w:r>
      <w:r w:rsidR="005B4D43" w:rsidRPr="00842EFF">
        <w:rPr>
          <w:sz w:val="24"/>
          <w:szCs w:val="24"/>
        </w:rPr>
        <w:t>80.000,00</w:t>
      </w:r>
      <w:r w:rsidRPr="00842EFF">
        <w:rPr>
          <w:sz w:val="24"/>
          <w:szCs w:val="24"/>
        </w:rPr>
        <w:t>).</w:t>
      </w:r>
    </w:p>
    <w:p w14:paraId="49D7D79D" w14:textId="77777777" w:rsidR="009F5632" w:rsidRDefault="009F5632" w:rsidP="005B4D43">
      <w:pPr>
        <w:ind w:right="570"/>
        <w:jc w:val="both"/>
        <w:rPr>
          <w:sz w:val="24"/>
          <w:szCs w:val="24"/>
        </w:rPr>
      </w:pPr>
    </w:p>
    <w:p w14:paraId="3797BC17" w14:textId="77777777" w:rsidR="009F5632" w:rsidRPr="00842EFF" w:rsidRDefault="009F5632" w:rsidP="005B4D43">
      <w:pPr>
        <w:ind w:right="570"/>
        <w:jc w:val="both"/>
        <w:rPr>
          <w:sz w:val="24"/>
          <w:szCs w:val="24"/>
        </w:rPr>
      </w:pPr>
    </w:p>
    <w:p w14:paraId="32DD412A" w14:textId="266D8968" w:rsidR="005B4D43" w:rsidRPr="00842EFF" w:rsidRDefault="00A019A1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 xml:space="preserve"> O aktivitách Výboru pre informovanie NRSNM a činnosti Národnostnej rady slovenskej národnostnej menšiny bola verejnosť informovaná cestou webovej stránky NRSNM www.rada.org. </w:t>
      </w:r>
      <w:r w:rsidR="00842EFF" w:rsidRPr="00842EFF">
        <w:rPr>
          <w:sz w:val="24"/>
          <w:szCs w:val="24"/>
        </w:rPr>
        <w:t>r</w:t>
      </w:r>
      <w:r w:rsidRPr="00842EFF">
        <w:rPr>
          <w:sz w:val="24"/>
          <w:szCs w:val="24"/>
        </w:rPr>
        <w:t xml:space="preserve">s a facebookovej stránky </w:t>
      </w:r>
      <w:r w:rsidR="00842EFF" w:rsidRPr="00842EFF">
        <w:rPr>
          <w:sz w:val="24"/>
          <w:szCs w:val="24"/>
        </w:rPr>
        <w:t>Národnostná rada slovenskej národnostnej menšiny, písaných správ v slovenčine a tiež aj preklady do srbského jazyka.</w:t>
      </w:r>
    </w:p>
    <w:p w14:paraId="6D19B714" w14:textId="324DB180" w:rsidR="005B4D43" w:rsidRPr="00842EFF" w:rsidRDefault="00842EF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 xml:space="preserve">                                </w:t>
      </w:r>
    </w:p>
    <w:p w14:paraId="0E917DC5" w14:textId="77777777" w:rsidR="005B4D43" w:rsidRPr="00842EFF" w:rsidRDefault="005B4D43" w:rsidP="005B4D43">
      <w:pPr>
        <w:ind w:right="570"/>
        <w:jc w:val="both"/>
        <w:rPr>
          <w:sz w:val="24"/>
          <w:szCs w:val="24"/>
        </w:rPr>
      </w:pPr>
    </w:p>
    <w:p w14:paraId="7E9299A6" w14:textId="77777777" w:rsidR="005B4D43" w:rsidRPr="00842EFF" w:rsidRDefault="005B4D43" w:rsidP="005B4D43">
      <w:pPr>
        <w:ind w:right="570"/>
        <w:jc w:val="both"/>
        <w:rPr>
          <w:sz w:val="24"/>
          <w:szCs w:val="24"/>
        </w:rPr>
      </w:pPr>
    </w:p>
    <w:p w14:paraId="591D6027" w14:textId="77777777" w:rsidR="005B4D43" w:rsidRPr="00842EFF" w:rsidRDefault="005B4D43" w:rsidP="005B4D43">
      <w:pPr>
        <w:ind w:right="570"/>
        <w:jc w:val="both"/>
        <w:rPr>
          <w:sz w:val="24"/>
          <w:szCs w:val="24"/>
        </w:rPr>
      </w:pPr>
    </w:p>
    <w:p w14:paraId="56FE92E8" w14:textId="77777777" w:rsidR="005B4D43" w:rsidRPr="00842EFF" w:rsidRDefault="005B4D43" w:rsidP="005B4D43">
      <w:pPr>
        <w:ind w:right="570"/>
        <w:jc w:val="both"/>
        <w:rPr>
          <w:sz w:val="24"/>
          <w:szCs w:val="24"/>
        </w:rPr>
      </w:pPr>
    </w:p>
    <w:p w14:paraId="7F56A6D8" w14:textId="2866EC9C" w:rsidR="005B4D43" w:rsidRPr="00842EFF" w:rsidRDefault="00842EF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 xml:space="preserve">                                                                                                       Predsedníčka                                                             </w:t>
      </w:r>
    </w:p>
    <w:p w14:paraId="3A4BA122" w14:textId="4FCD00E3" w:rsidR="005B4D43" w:rsidRPr="00842EFF" w:rsidRDefault="00842EFF" w:rsidP="005B4D43">
      <w:pPr>
        <w:ind w:right="570"/>
        <w:jc w:val="both"/>
        <w:rPr>
          <w:sz w:val="24"/>
          <w:szCs w:val="24"/>
        </w:rPr>
      </w:pPr>
      <w:r w:rsidRPr="00842EFF">
        <w:rPr>
          <w:sz w:val="24"/>
          <w:szCs w:val="24"/>
        </w:rPr>
        <w:t xml:space="preserve">                                                                                        </w:t>
      </w:r>
      <w:r w:rsidR="005B4D43" w:rsidRPr="00842EFF">
        <w:rPr>
          <w:sz w:val="24"/>
          <w:szCs w:val="24"/>
        </w:rPr>
        <w:t>Výboru pre informovanie NRSNM</w:t>
      </w:r>
    </w:p>
    <w:p w14:paraId="02716827" w14:textId="6B5D1C55" w:rsidR="005B4D43" w:rsidRPr="009F5632" w:rsidRDefault="00842EFF" w:rsidP="005B4D43">
      <w:pPr>
        <w:ind w:right="57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5B4D43" w:rsidRPr="009F5632">
        <w:rPr>
          <w:b/>
          <w:bCs/>
          <w:sz w:val="24"/>
          <w:szCs w:val="24"/>
        </w:rPr>
        <w:t>Annamária Tamašiová</w:t>
      </w:r>
    </w:p>
    <w:p w14:paraId="53B548A1" w14:textId="77777777" w:rsidR="005B4D43" w:rsidRPr="00842EFF" w:rsidRDefault="005B4D43" w:rsidP="005B4D43">
      <w:pPr>
        <w:ind w:right="570"/>
        <w:jc w:val="both"/>
        <w:rPr>
          <w:sz w:val="24"/>
          <w:szCs w:val="24"/>
        </w:rPr>
      </w:pPr>
    </w:p>
    <w:p w14:paraId="60EF2DB6" w14:textId="77777777" w:rsidR="005C44F0" w:rsidRPr="00842EFF" w:rsidRDefault="005C44F0" w:rsidP="00B231D1">
      <w:pPr>
        <w:ind w:right="570"/>
        <w:jc w:val="both"/>
        <w:rPr>
          <w:sz w:val="24"/>
          <w:szCs w:val="24"/>
        </w:rPr>
      </w:pPr>
    </w:p>
    <w:sectPr w:rsidR="005C44F0" w:rsidRPr="00842EFF" w:rsidSect="007A1AD7">
      <w:footerReference w:type="default" r:id="rId7"/>
      <w:pgSz w:w="11910" w:h="16840"/>
      <w:pgMar w:top="1320" w:right="1110" w:bottom="960" w:left="15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919D" w14:textId="77777777" w:rsidR="00D91AFD" w:rsidRDefault="00D91AFD" w:rsidP="006E355C">
      <w:r>
        <w:separator/>
      </w:r>
    </w:p>
  </w:endnote>
  <w:endnote w:type="continuationSeparator" w:id="0">
    <w:p w14:paraId="02B79FAC" w14:textId="77777777" w:rsidR="00D91AFD" w:rsidRDefault="00D91AFD" w:rsidP="006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9386" w14:textId="76F8D410" w:rsidR="006E355C" w:rsidRDefault="007E32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04167E" wp14:editId="50415F7B">
              <wp:simplePos x="0" y="0"/>
              <wp:positionH relativeFrom="page">
                <wp:posOffset>6727825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848920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F981F" w14:textId="77777777" w:rsidR="006E355C" w:rsidRDefault="003C4EF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A308D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62B5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416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5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AiJqAOIAAAAPAQAADwAAAAAAAAAAAAAAAAAuBAAAZHJzL2Rvd25yZXYueG1sUEsFBgAAAAAEAAQA&#10;8wAAAD0FAAAAAA==&#10;" filled="f" stroked="f">
              <v:textbox inset="0,0,0,0">
                <w:txbxContent>
                  <w:p w14:paraId="13DF981F" w14:textId="77777777" w:rsidR="006E355C" w:rsidRDefault="003C4EF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A308D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62B5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DB88" w14:textId="77777777" w:rsidR="00D91AFD" w:rsidRDefault="00D91AFD" w:rsidP="006E355C">
      <w:r>
        <w:separator/>
      </w:r>
    </w:p>
  </w:footnote>
  <w:footnote w:type="continuationSeparator" w:id="0">
    <w:p w14:paraId="24021987" w14:textId="77777777" w:rsidR="00D91AFD" w:rsidRDefault="00D91AFD" w:rsidP="006E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80D85"/>
    <w:multiLevelType w:val="multilevel"/>
    <w:tmpl w:val="9AD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65D30"/>
    <w:multiLevelType w:val="hybridMultilevel"/>
    <w:tmpl w:val="578CF74E"/>
    <w:lvl w:ilvl="0" w:tplc="B552C1F4">
      <w:start w:val="1"/>
      <w:numFmt w:val="decimal"/>
      <w:lvlText w:val="%1."/>
      <w:lvlJc w:val="left"/>
      <w:pPr>
        <w:ind w:left="1080" w:hanging="360"/>
      </w:pPr>
      <w:rPr>
        <w:rFonts w:eastAsia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F739EB"/>
    <w:multiLevelType w:val="hybridMultilevel"/>
    <w:tmpl w:val="0CC07D46"/>
    <w:lvl w:ilvl="0" w:tplc="7E421B4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sk-SK" w:eastAsia="en-US" w:bidi="ar-SA"/>
      </w:rPr>
    </w:lvl>
    <w:lvl w:ilvl="1" w:tplc="59C65FA4">
      <w:numFmt w:val="bullet"/>
      <w:lvlText w:val="•"/>
      <w:lvlJc w:val="left"/>
      <w:pPr>
        <w:ind w:left="1748" w:hanging="360"/>
      </w:pPr>
      <w:rPr>
        <w:rFonts w:hint="default"/>
        <w:lang w:val="sk-SK" w:eastAsia="en-US" w:bidi="ar-SA"/>
      </w:rPr>
    </w:lvl>
    <w:lvl w:ilvl="2" w:tplc="770CA20A">
      <w:numFmt w:val="bullet"/>
      <w:lvlText w:val="•"/>
      <w:lvlJc w:val="left"/>
      <w:pPr>
        <w:ind w:left="2656" w:hanging="360"/>
      </w:pPr>
      <w:rPr>
        <w:rFonts w:hint="default"/>
        <w:lang w:val="sk-SK" w:eastAsia="en-US" w:bidi="ar-SA"/>
      </w:rPr>
    </w:lvl>
    <w:lvl w:ilvl="3" w:tplc="CB6438F0">
      <w:numFmt w:val="bullet"/>
      <w:lvlText w:val="•"/>
      <w:lvlJc w:val="left"/>
      <w:pPr>
        <w:ind w:left="3565" w:hanging="360"/>
      </w:pPr>
      <w:rPr>
        <w:rFonts w:hint="default"/>
        <w:lang w:val="sk-SK" w:eastAsia="en-US" w:bidi="ar-SA"/>
      </w:rPr>
    </w:lvl>
    <w:lvl w:ilvl="4" w:tplc="AFC83496">
      <w:numFmt w:val="bullet"/>
      <w:lvlText w:val="•"/>
      <w:lvlJc w:val="left"/>
      <w:pPr>
        <w:ind w:left="4473" w:hanging="360"/>
      </w:pPr>
      <w:rPr>
        <w:rFonts w:hint="default"/>
        <w:lang w:val="sk-SK" w:eastAsia="en-US" w:bidi="ar-SA"/>
      </w:rPr>
    </w:lvl>
    <w:lvl w:ilvl="5" w:tplc="AEC415B6">
      <w:numFmt w:val="bullet"/>
      <w:lvlText w:val="•"/>
      <w:lvlJc w:val="left"/>
      <w:pPr>
        <w:ind w:left="5382" w:hanging="360"/>
      </w:pPr>
      <w:rPr>
        <w:rFonts w:hint="default"/>
        <w:lang w:val="sk-SK" w:eastAsia="en-US" w:bidi="ar-SA"/>
      </w:rPr>
    </w:lvl>
    <w:lvl w:ilvl="6" w:tplc="4B9C011C">
      <w:numFmt w:val="bullet"/>
      <w:lvlText w:val="•"/>
      <w:lvlJc w:val="left"/>
      <w:pPr>
        <w:ind w:left="6290" w:hanging="360"/>
      </w:pPr>
      <w:rPr>
        <w:rFonts w:hint="default"/>
        <w:lang w:val="sk-SK" w:eastAsia="en-US" w:bidi="ar-SA"/>
      </w:rPr>
    </w:lvl>
    <w:lvl w:ilvl="7" w:tplc="D2E8AACE">
      <w:numFmt w:val="bullet"/>
      <w:lvlText w:val="•"/>
      <w:lvlJc w:val="left"/>
      <w:pPr>
        <w:ind w:left="7198" w:hanging="360"/>
      </w:pPr>
      <w:rPr>
        <w:rFonts w:hint="default"/>
        <w:lang w:val="sk-SK" w:eastAsia="en-US" w:bidi="ar-SA"/>
      </w:rPr>
    </w:lvl>
    <w:lvl w:ilvl="8" w:tplc="0C6850A2">
      <w:numFmt w:val="bullet"/>
      <w:lvlText w:val="•"/>
      <w:lvlJc w:val="left"/>
      <w:pPr>
        <w:ind w:left="8107" w:hanging="360"/>
      </w:pPr>
      <w:rPr>
        <w:rFonts w:hint="default"/>
        <w:lang w:val="sk-SK" w:eastAsia="en-US" w:bidi="ar-SA"/>
      </w:rPr>
    </w:lvl>
  </w:abstractNum>
  <w:num w:numId="1" w16cid:durableId="1004280291">
    <w:abstractNumId w:val="2"/>
  </w:num>
  <w:num w:numId="2" w16cid:durableId="954673068">
    <w:abstractNumId w:val="0"/>
  </w:num>
  <w:num w:numId="3" w16cid:durableId="21682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5C"/>
    <w:rsid w:val="00001769"/>
    <w:rsid w:val="00055B5B"/>
    <w:rsid w:val="000C62B5"/>
    <w:rsid w:val="000E5307"/>
    <w:rsid w:val="001250A5"/>
    <w:rsid w:val="0014145A"/>
    <w:rsid w:val="00151F79"/>
    <w:rsid w:val="00190523"/>
    <w:rsid w:val="001B4048"/>
    <w:rsid w:val="001D40E5"/>
    <w:rsid w:val="002421FD"/>
    <w:rsid w:val="002A39D9"/>
    <w:rsid w:val="002D5707"/>
    <w:rsid w:val="002E4FC9"/>
    <w:rsid w:val="00346D2D"/>
    <w:rsid w:val="00346F52"/>
    <w:rsid w:val="00355D4A"/>
    <w:rsid w:val="00356673"/>
    <w:rsid w:val="003A308D"/>
    <w:rsid w:val="003C4EFB"/>
    <w:rsid w:val="003E3BE7"/>
    <w:rsid w:val="004652AE"/>
    <w:rsid w:val="004D016D"/>
    <w:rsid w:val="004E51C2"/>
    <w:rsid w:val="004E6766"/>
    <w:rsid w:val="00546E01"/>
    <w:rsid w:val="005519DE"/>
    <w:rsid w:val="005939F7"/>
    <w:rsid w:val="005B4D43"/>
    <w:rsid w:val="005C44F0"/>
    <w:rsid w:val="00640700"/>
    <w:rsid w:val="00640D44"/>
    <w:rsid w:val="006D549B"/>
    <w:rsid w:val="006E355C"/>
    <w:rsid w:val="006E724F"/>
    <w:rsid w:val="00740940"/>
    <w:rsid w:val="007475B4"/>
    <w:rsid w:val="00762897"/>
    <w:rsid w:val="00766945"/>
    <w:rsid w:val="00791337"/>
    <w:rsid w:val="00795803"/>
    <w:rsid w:val="007A1AD7"/>
    <w:rsid w:val="007B2838"/>
    <w:rsid w:val="007B40F8"/>
    <w:rsid w:val="007C3E4F"/>
    <w:rsid w:val="007E3257"/>
    <w:rsid w:val="007E5A52"/>
    <w:rsid w:val="007E79BB"/>
    <w:rsid w:val="007E7C73"/>
    <w:rsid w:val="007F5A90"/>
    <w:rsid w:val="008012A0"/>
    <w:rsid w:val="00812B11"/>
    <w:rsid w:val="00836B89"/>
    <w:rsid w:val="00842EFF"/>
    <w:rsid w:val="008476BF"/>
    <w:rsid w:val="008809B6"/>
    <w:rsid w:val="0088551D"/>
    <w:rsid w:val="00891C9D"/>
    <w:rsid w:val="008A7EB3"/>
    <w:rsid w:val="009204D5"/>
    <w:rsid w:val="00926310"/>
    <w:rsid w:val="00957CE9"/>
    <w:rsid w:val="009B6462"/>
    <w:rsid w:val="009C352A"/>
    <w:rsid w:val="009D5CE3"/>
    <w:rsid w:val="009E52FF"/>
    <w:rsid w:val="009F5632"/>
    <w:rsid w:val="00A010B7"/>
    <w:rsid w:val="00A01494"/>
    <w:rsid w:val="00A019A1"/>
    <w:rsid w:val="00A06F32"/>
    <w:rsid w:val="00A61251"/>
    <w:rsid w:val="00A82943"/>
    <w:rsid w:val="00AA291A"/>
    <w:rsid w:val="00AE1CE2"/>
    <w:rsid w:val="00AE4220"/>
    <w:rsid w:val="00B231D1"/>
    <w:rsid w:val="00B43D38"/>
    <w:rsid w:val="00B54895"/>
    <w:rsid w:val="00B83049"/>
    <w:rsid w:val="00B912A9"/>
    <w:rsid w:val="00BA0921"/>
    <w:rsid w:val="00BA1BD0"/>
    <w:rsid w:val="00BC0C24"/>
    <w:rsid w:val="00C70338"/>
    <w:rsid w:val="00CA609B"/>
    <w:rsid w:val="00CD4CDD"/>
    <w:rsid w:val="00CD68E1"/>
    <w:rsid w:val="00D26032"/>
    <w:rsid w:val="00D57B50"/>
    <w:rsid w:val="00D91AFD"/>
    <w:rsid w:val="00DC626A"/>
    <w:rsid w:val="00DD4405"/>
    <w:rsid w:val="00E613C7"/>
    <w:rsid w:val="00E63824"/>
    <w:rsid w:val="00EB5115"/>
    <w:rsid w:val="00EB77F5"/>
    <w:rsid w:val="00EC5742"/>
    <w:rsid w:val="00ED3216"/>
    <w:rsid w:val="00ED5D6A"/>
    <w:rsid w:val="00F33279"/>
    <w:rsid w:val="00F33E33"/>
    <w:rsid w:val="00FA0C4D"/>
    <w:rsid w:val="00F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0F4F0"/>
  <w15:docId w15:val="{031DDD26-0F69-45CF-9116-DF7E34F1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355C"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1"/>
    <w:qFormat/>
    <w:rsid w:val="006E355C"/>
    <w:pPr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355C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6E355C"/>
    <w:pPr>
      <w:ind w:left="119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6E355C"/>
    <w:pPr>
      <w:spacing w:before="180"/>
      <w:ind w:left="110"/>
    </w:pPr>
  </w:style>
  <w:style w:type="table" w:styleId="TableGrid">
    <w:name w:val="Table Grid"/>
    <w:basedOn w:val="TableNormal"/>
    <w:uiPriority w:val="59"/>
    <w:unhideWhenUsed/>
    <w:rsid w:val="007E7C73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A1A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1AD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A1AD7"/>
  </w:style>
  <w:style w:type="character" w:styleId="Hyperlink">
    <w:name w:val="Hyperlink"/>
    <w:basedOn w:val="DefaultParagraphFont"/>
    <w:uiPriority w:val="99"/>
    <w:unhideWhenUsed/>
    <w:rsid w:val="00A01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Podpora činnosti ASLM</vt:lpstr>
    </vt:vector>
  </TitlesOfParts>
  <Company/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Podpora činnosti ASLM</dc:title>
  <dc:creator>Korisnik</dc:creator>
  <cp:lastModifiedBy>Korisnik</cp:lastModifiedBy>
  <cp:revision>2</cp:revision>
  <dcterms:created xsi:type="dcterms:W3CDTF">2025-02-26T10:37:00Z</dcterms:created>
  <dcterms:modified xsi:type="dcterms:W3CDTF">2025-02-26T10:37:00Z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